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715" w:rsidRPr="00CD4BB0" w:rsidRDefault="0085621A">
      <w:pPr>
        <w:rPr>
          <w:rFonts w:asciiTheme="majorHAnsi" w:hAnsiTheme="majorHAnsi"/>
          <w:sz w:val="24"/>
          <w:szCs w:val="24"/>
          <w:lang w:val="tr-TR"/>
        </w:rPr>
      </w:pPr>
      <w:r w:rsidRPr="00CD4BB0">
        <w:rPr>
          <w:rFonts w:asciiTheme="majorHAnsi" w:hAnsiTheme="majorHAnsi" w:cs="Arial"/>
          <w:noProof/>
          <w:sz w:val="24"/>
          <w:szCs w:val="24"/>
        </w:rPr>
        <w:drawing>
          <wp:anchor distT="0" distB="0" distL="114300" distR="114300" simplePos="0" relativeHeight="251660288" behindDoc="0" locked="0" layoutInCell="1" allowOverlap="1">
            <wp:simplePos x="0" y="0"/>
            <wp:positionH relativeFrom="column">
              <wp:posOffset>57150</wp:posOffset>
            </wp:positionH>
            <wp:positionV relativeFrom="paragraph">
              <wp:posOffset>190500</wp:posOffset>
            </wp:positionV>
            <wp:extent cx="1228725" cy="1038225"/>
            <wp:effectExtent l="0" t="0" r="9525" b="9525"/>
            <wp:wrapNone/>
            <wp:docPr id="1" name="Picture 1" descr="HHR_masterbrand_logo_colo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R_masterbrand_logo_color_rgb"/>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628" t="14012" r="13372" b="9621"/>
                    <a:stretch/>
                  </pic:blipFill>
                  <pic:spPr bwMode="auto">
                    <a:xfrm>
                      <a:off x="0" y="0"/>
                      <a:ext cx="1228725" cy="1038225"/>
                    </a:xfrm>
                    <a:prstGeom prst="rect">
                      <a:avLst/>
                    </a:prstGeom>
                    <a:noFill/>
                    <a:ln>
                      <a:noFill/>
                    </a:ln>
                    <a:extLst>
                      <a:ext uri="{53640926-AAD7-44D8-BBD7-CCE9431645EC}">
                        <a14:shadowObscured xmlns:a14="http://schemas.microsoft.com/office/drawing/2010/main"/>
                      </a:ext>
                    </a:extLst>
                  </pic:spPr>
                </pic:pic>
              </a:graphicData>
            </a:graphic>
          </wp:anchor>
        </w:drawing>
      </w:r>
      <w:r w:rsidRPr="00CD4BB0">
        <w:rPr>
          <w:rFonts w:asciiTheme="majorHAnsi" w:hAnsiTheme="majorHAnsi"/>
          <w:noProof/>
          <w:sz w:val="24"/>
          <w:szCs w:val="24"/>
        </w:rPr>
        <w:drawing>
          <wp:anchor distT="0" distB="0" distL="114300" distR="114300" simplePos="0" relativeHeight="251659264" behindDoc="0" locked="0" layoutInCell="1" allowOverlap="1">
            <wp:simplePos x="0" y="0"/>
            <wp:positionH relativeFrom="column">
              <wp:posOffset>4619625</wp:posOffset>
            </wp:positionH>
            <wp:positionV relativeFrom="paragraph">
              <wp:posOffset>114300</wp:posOffset>
            </wp:positionV>
            <wp:extent cx="1343025" cy="990600"/>
            <wp:effectExtent l="0" t="0" r="9525" b="0"/>
            <wp:wrapNone/>
            <wp:docPr id="2" name="Picture 1" descr="L:\CLIENTS\Hilton\Pictures\Logos\Hilton_Istanbul_Bomonti_Logo_Colour_rgb.jpg"/>
            <wp:cNvGraphicFramePr/>
            <a:graphic xmlns:a="http://schemas.openxmlformats.org/drawingml/2006/main">
              <a:graphicData uri="http://schemas.openxmlformats.org/drawingml/2006/picture">
                <pic:pic xmlns:pic="http://schemas.openxmlformats.org/drawingml/2006/picture">
                  <pic:nvPicPr>
                    <pic:cNvPr id="2" name="Picture 1" descr="L:\CLIENTS\Hilton\Pictures\Logos\Hilton_Istanbul_Bomonti_Logo_Colour_rgb.jpg"/>
                    <pic:cNvPicPr/>
                  </pic:nvPicPr>
                  <pic:blipFill rotWithShape="1">
                    <a:blip r:embed="rId8" cstate="print">
                      <a:extLst>
                        <a:ext uri="{28A0092B-C50C-407E-A947-70E740481C1C}">
                          <a14:useLocalDpi xmlns:a14="http://schemas.microsoft.com/office/drawing/2010/main" val="0"/>
                        </a:ext>
                      </a:extLst>
                    </a:blip>
                    <a:srcRect l="4522" t="14615" r="4393" b="5385"/>
                    <a:stretch/>
                  </pic:blipFill>
                  <pic:spPr bwMode="auto">
                    <a:xfrm>
                      <a:off x="0" y="0"/>
                      <a:ext cx="1343025" cy="990600"/>
                    </a:xfrm>
                    <a:prstGeom prst="rect">
                      <a:avLst/>
                    </a:prstGeom>
                    <a:noFill/>
                    <a:ln>
                      <a:noFill/>
                    </a:ln>
                    <a:extLst>
                      <a:ext uri="{53640926-AAD7-44D8-BBD7-CCE9431645EC}">
                        <a14:shadowObscured xmlns:a14="http://schemas.microsoft.com/office/drawing/2010/main"/>
                      </a:ext>
                    </a:extLst>
                  </pic:spPr>
                </pic:pic>
              </a:graphicData>
            </a:graphic>
          </wp:anchor>
        </w:drawing>
      </w:r>
    </w:p>
    <w:p w:rsidR="00CF2F07" w:rsidRPr="00CD4BB0" w:rsidRDefault="00CF2F07">
      <w:pPr>
        <w:rPr>
          <w:rFonts w:asciiTheme="majorHAnsi" w:hAnsiTheme="majorHAnsi"/>
          <w:sz w:val="24"/>
          <w:szCs w:val="24"/>
          <w:lang w:val="tr-TR"/>
        </w:rPr>
      </w:pPr>
    </w:p>
    <w:p w:rsidR="00D453A5" w:rsidRPr="00CD4BB0" w:rsidRDefault="00D453A5">
      <w:pPr>
        <w:rPr>
          <w:rFonts w:asciiTheme="majorHAnsi" w:hAnsiTheme="majorHAnsi"/>
          <w:sz w:val="24"/>
          <w:szCs w:val="24"/>
          <w:lang w:val="tr-TR"/>
        </w:rPr>
      </w:pPr>
    </w:p>
    <w:p w:rsidR="0085621A" w:rsidRPr="00CD4BB0" w:rsidRDefault="0085621A">
      <w:pPr>
        <w:rPr>
          <w:rFonts w:asciiTheme="majorHAnsi" w:hAnsiTheme="majorHAnsi" w:cs="Arial"/>
          <w:sz w:val="24"/>
          <w:szCs w:val="24"/>
          <w:lang w:val="tr-TR"/>
        </w:rPr>
      </w:pPr>
    </w:p>
    <w:p w:rsidR="003968E2" w:rsidRPr="006818BA" w:rsidRDefault="002F50E6" w:rsidP="00D453A5">
      <w:pPr>
        <w:spacing w:after="0" w:line="240" w:lineRule="auto"/>
        <w:jc w:val="right"/>
        <w:rPr>
          <w:rFonts w:ascii="Arial" w:hAnsi="Arial" w:cs="Arial"/>
          <w:b/>
          <w:sz w:val="24"/>
          <w:szCs w:val="24"/>
          <w:lang w:val="tr-TR"/>
        </w:rPr>
      </w:pPr>
      <w:r w:rsidRPr="006818BA">
        <w:rPr>
          <w:rFonts w:ascii="Arial" w:hAnsi="Arial" w:cs="Arial"/>
          <w:b/>
          <w:sz w:val="24"/>
          <w:szCs w:val="24"/>
          <w:lang w:val="tr-TR"/>
        </w:rPr>
        <w:t>İletişim</w:t>
      </w:r>
      <w:r w:rsidR="00CF2F07" w:rsidRPr="006818BA">
        <w:rPr>
          <w:rFonts w:ascii="Arial" w:hAnsi="Arial" w:cs="Arial"/>
          <w:b/>
          <w:sz w:val="24"/>
          <w:szCs w:val="24"/>
          <w:lang w:val="tr-TR"/>
        </w:rPr>
        <w:t>:</w:t>
      </w:r>
    </w:p>
    <w:p w:rsidR="006818BA" w:rsidRDefault="00CF2F07" w:rsidP="006818BA">
      <w:pPr>
        <w:spacing w:after="0" w:line="240" w:lineRule="auto"/>
        <w:jc w:val="right"/>
        <w:rPr>
          <w:rFonts w:ascii="Arial" w:hAnsi="Arial" w:cs="Arial"/>
          <w:sz w:val="24"/>
          <w:szCs w:val="24"/>
          <w:lang w:val="tr-TR"/>
        </w:rPr>
      </w:pPr>
      <w:r w:rsidRPr="006818BA">
        <w:rPr>
          <w:rFonts w:ascii="Arial" w:hAnsi="Arial" w:cs="Arial"/>
          <w:sz w:val="24"/>
          <w:szCs w:val="24"/>
          <w:lang w:val="tr-TR"/>
        </w:rPr>
        <w:t>Dan Corfield</w:t>
      </w:r>
    </w:p>
    <w:p w:rsidR="00A138FF" w:rsidRPr="006818BA" w:rsidRDefault="00A138FF" w:rsidP="006818BA">
      <w:pPr>
        <w:spacing w:after="0" w:line="240" w:lineRule="auto"/>
        <w:jc w:val="right"/>
        <w:rPr>
          <w:rFonts w:ascii="Arial" w:hAnsi="Arial" w:cs="Arial"/>
          <w:sz w:val="24"/>
          <w:szCs w:val="24"/>
          <w:lang w:val="tr-TR"/>
        </w:rPr>
      </w:pPr>
      <w:r>
        <w:rPr>
          <w:rFonts w:ascii="Arial" w:hAnsi="Arial" w:cs="Arial"/>
          <w:sz w:val="24"/>
          <w:szCs w:val="24"/>
          <w:lang w:val="tr-TR"/>
        </w:rPr>
        <w:t>Hilton Worldwide - Europe</w:t>
      </w:r>
    </w:p>
    <w:p w:rsidR="00CF2F07" w:rsidRPr="006818BA" w:rsidRDefault="006818BA" w:rsidP="00D453A5">
      <w:pPr>
        <w:spacing w:after="0" w:line="240" w:lineRule="auto"/>
        <w:jc w:val="right"/>
        <w:rPr>
          <w:rStyle w:val="Hyperlink"/>
          <w:rFonts w:ascii="Arial" w:hAnsi="Arial" w:cs="Arial"/>
          <w:sz w:val="24"/>
          <w:szCs w:val="24"/>
          <w:lang w:val="tr-TR"/>
        </w:rPr>
      </w:pPr>
      <w:r>
        <w:rPr>
          <w:rFonts w:ascii="Arial" w:hAnsi="Arial" w:cs="Arial"/>
          <w:sz w:val="24"/>
          <w:szCs w:val="24"/>
          <w:lang w:val="tr-TR"/>
        </w:rPr>
        <w:fldChar w:fldCharType="begin"/>
      </w:r>
      <w:r>
        <w:rPr>
          <w:rFonts w:ascii="Arial" w:hAnsi="Arial" w:cs="Arial"/>
          <w:sz w:val="24"/>
          <w:szCs w:val="24"/>
          <w:lang w:val="tr-TR"/>
        </w:rPr>
        <w:instrText xml:space="preserve"> HYPERLINK "mailto:dan.corfield@hilton.com" </w:instrText>
      </w:r>
      <w:r>
        <w:rPr>
          <w:rFonts w:ascii="Arial" w:hAnsi="Arial" w:cs="Arial"/>
          <w:sz w:val="24"/>
          <w:szCs w:val="24"/>
          <w:lang w:val="tr-TR"/>
        </w:rPr>
        <w:fldChar w:fldCharType="separate"/>
      </w:r>
      <w:r w:rsidR="00CF2F07" w:rsidRPr="006818BA">
        <w:rPr>
          <w:rStyle w:val="Hyperlink"/>
          <w:rFonts w:ascii="Arial" w:hAnsi="Arial" w:cs="Arial"/>
          <w:sz w:val="24"/>
          <w:szCs w:val="24"/>
          <w:lang w:val="tr-TR"/>
        </w:rPr>
        <w:t>dan.corfield@hilton.com</w:t>
      </w:r>
    </w:p>
    <w:p w:rsidR="00CF2F07" w:rsidRPr="006818BA" w:rsidRDefault="006818BA" w:rsidP="00D453A5">
      <w:pPr>
        <w:spacing w:after="0" w:line="240" w:lineRule="auto"/>
        <w:jc w:val="right"/>
        <w:rPr>
          <w:rFonts w:ascii="Arial" w:hAnsi="Arial" w:cs="Arial"/>
          <w:sz w:val="24"/>
          <w:szCs w:val="24"/>
          <w:lang w:val="tr-TR"/>
        </w:rPr>
      </w:pPr>
      <w:r>
        <w:rPr>
          <w:rFonts w:ascii="Arial" w:hAnsi="Arial" w:cs="Arial"/>
          <w:sz w:val="24"/>
          <w:szCs w:val="24"/>
          <w:lang w:val="tr-TR"/>
        </w:rPr>
        <w:fldChar w:fldCharType="end"/>
      </w:r>
      <w:r w:rsidR="00CF2F07" w:rsidRPr="006818BA">
        <w:rPr>
          <w:rFonts w:ascii="Arial" w:hAnsi="Arial" w:cs="Arial"/>
          <w:sz w:val="24"/>
          <w:szCs w:val="24"/>
          <w:lang w:val="tr-TR"/>
        </w:rPr>
        <w:t>+447974229462</w:t>
      </w:r>
    </w:p>
    <w:p w:rsidR="00447700" w:rsidRPr="006818BA" w:rsidRDefault="00447700" w:rsidP="00D453A5">
      <w:pPr>
        <w:spacing w:after="0" w:line="240" w:lineRule="auto"/>
        <w:jc w:val="right"/>
        <w:rPr>
          <w:rFonts w:ascii="Arial" w:hAnsi="Arial" w:cs="Arial"/>
          <w:sz w:val="24"/>
          <w:szCs w:val="24"/>
          <w:lang w:val="tr-TR"/>
        </w:rPr>
      </w:pPr>
    </w:p>
    <w:p w:rsidR="00447700" w:rsidRDefault="00447700" w:rsidP="00447700">
      <w:pPr>
        <w:spacing w:after="0" w:line="240" w:lineRule="auto"/>
        <w:ind w:left="5227" w:firstLine="720"/>
        <w:jc w:val="right"/>
        <w:rPr>
          <w:rFonts w:ascii="Arial" w:hAnsi="Arial" w:cs="Arial"/>
          <w:sz w:val="24"/>
          <w:szCs w:val="24"/>
          <w:lang w:val="tr-TR"/>
        </w:rPr>
      </w:pPr>
      <w:r w:rsidRPr="006818BA">
        <w:rPr>
          <w:rFonts w:ascii="Arial" w:hAnsi="Arial" w:cs="Arial"/>
          <w:sz w:val="24"/>
          <w:szCs w:val="24"/>
          <w:lang w:val="tr-TR"/>
        </w:rPr>
        <w:t>Jacqueline Toppings</w:t>
      </w:r>
    </w:p>
    <w:p w:rsidR="00A138FF" w:rsidRPr="006818BA" w:rsidRDefault="00A138FF" w:rsidP="00447700">
      <w:pPr>
        <w:spacing w:after="0" w:line="240" w:lineRule="auto"/>
        <w:ind w:left="5227" w:firstLine="720"/>
        <w:jc w:val="right"/>
        <w:rPr>
          <w:rFonts w:ascii="Arial" w:hAnsi="Arial" w:cs="Arial"/>
          <w:sz w:val="24"/>
          <w:szCs w:val="24"/>
          <w:lang w:val="tr-TR"/>
        </w:rPr>
      </w:pPr>
      <w:r>
        <w:rPr>
          <w:rFonts w:ascii="Arial" w:hAnsi="Arial" w:cs="Arial"/>
          <w:sz w:val="24"/>
          <w:szCs w:val="24"/>
          <w:lang w:val="tr-TR"/>
        </w:rPr>
        <w:t>Hilton Worldwide</w:t>
      </w:r>
    </w:p>
    <w:p w:rsidR="00447700" w:rsidRPr="006818BA" w:rsidRDefault="00A138FF" w:rsidP="00447700">
      <w:pPr>
        <w:spacing w:after="0" w:line="240" w:lineRule="auto"/>
        <w:ind w:left="5227" w:firstLine="720"/>
        <w:jc w:val="right"/>
        <w:rPr>
          <w:rFonts w:ascii="Arial" w:hAnsi="Arial" w:cs="Arial"/>
          <w:color w:val="0000FF"/>
          <w:sz w:val="24"/>
          <w:szCs w:val="24"/>
          <w:u w:val="single"/>
          <w:lang w:val="tr-TR"/>
        </w:rPr>
      </w:pPr>
      <w:hyperlink r:id="rId9" w:history="1">
        <w:r w:rsidR="00447700" w:rsidRPr="006818BA">
          <w:rPr>
            <w:rFonts w:ascii="Arial" w:hAnsi="Arial" w:cs="Arial"/>
            <w:color w:val="0000FF"/>
            <w:sz w:val="24"/>
            <w:szCs w:val="24"/>
            <w:u w:val="single"/>
            <w:lang w:val="tr-TR"/>
          </w:rPr>
          <w:t>jacqueline.toppings@hilton.com</w:t>
        </w:r>
      </w:hyperlink>
    </w:p>
    <w:p w:rsidR="006818BA" w:rsidRPr="006818BA" w:rsidRDefault="00A138FF" w:rsidP="006818BA">
      <w:pPr>
        <w:spacing w:after="0" w:line="240" w:lineRule="auto"/>
        <w:ind w:left="5227" w:firstLine="720"/>
        <w:jc w:val="right"/>
        <w:rPr>
          <w:rFonts w:ascii="Arial" w:hAnsi="Arial" w:cs="Arial"/>
          <w:sz w:val="24"/>
          <w:szCs w:val="24"/>
          <w:lang w:val="tr-TR"/>
        </w:rPr>
      </w:pPr>
      <w:r>
        <w:rPr>
          <w:rFonts w:ascii="Arial" w:hAnsi="Arial" w:cs="Arial"/>
          <w:sz w:val="24"/>
          <w:szCs w:val="24"/>
          <w:lang w:val="tr-TR"/>
        </w:rPr>
        <w:t>+1703883</w:t>
      </w:r>
      <w:r w:rsidR="006818BA" w:rsidRPr="006818BA">
        <w:rPr>
          <w:rFonts w:ascii="Arial" w:hAnsi="Arial" w:cs="Arial"/>
          <w:sz w:val="24"/>
          <w:szCs w:val="24"/>
          <w:lang w:val="tr-TR"/>
        </w:rPr>
        <w:t>6587</w:t>
      </w:r>
    </w:p>
    <w:p w:rsidR="0085621A" w:rsidRPr="006818BA" w:rsidRDefault="0085621A" w:rsidP="006818BA">
      <w:pPr>
        <w:spacing w:after="0" w:line="240" w:lineRule="auto"/>
        <w:rPr>
          <w:rFonts w:ascii="Arial" w:hAnsi="Arial" w:cs="Arial"/>
          <w:sz w:val="24"/>
          <w:szCs w:val="24"/>
          <w:lang w:val="tr-TR"/>
        </w:rPr>
      </w:pPr>
    </w:p>
    <w:p w:rsidR="0085621A" w:rsidRDefault="00EB6ECF" w:rsidP="00D453A5">
      <w:pPr>
        <w:spacing w:after="0" w:line="240" w:lineRule="auto"/>
        <w:jc w:val="right"/>
        <w:rPr>
          <w:rFonts w:ascii="Arial" w:hAnsi="Arial" w:cs="Arial"/>
          <w:sz w:val="24"/>
          <w:szCs w:val="24"/>
          <w:lang w:val="tr-TR"/>
        </w:rPr>
      </w:pPr>
      <w:r w:rsidRPr="006818BA">
        <w:rPr>
          <w:rFonts w:ascii="Arial" w:hAnsi="Arial" w:cs="Arial"/>
          <w:sz w:val="24"/>
          <w:szCs w:val="24"/>
          <w:lang w:val="tr-TR"/>
        </w:rPr>
        <w:t>Artanç Savaş</w:t>
      </w:r>
    </w:p>
    <w:p w:rsidR="00A138FF" w:rsidRDefault="00A138FF" w:rsidP="00D453A5">
      <w:pPr>
        <w:spacing w:after="0" w:line="240" w:lineRule="auto"/>
        <w:jc w:val="right"/>
        <w:rPr>
          <w:rFonts w:ascii="Arial" w:hAnsi="Arial" w:cs="Arial"/>
          <w:sz w:val="24"/>
          <w:szCs w:val="24"/>
          <w:lang w:val="tr-TR"/>
        </w:rPr>
      </w:pPr>
      <w:r>
        <w:rPr>
          <w:rFonts w:ascii="Arial" w:hAnsi="Arial" w:cs="Arial"/>
          <w:sz w:val="24"/>
          <w:szCs w:val="24"/>
          <w:lang w:val="tr-TR"/>
        </w:rPr>
        <w:t>For Hilton Worldwide</w:t>
      </w:r>
    </w:p>
    <w:p w:rsidR="0085621A" w:rsidRPr="006818BA" w:rsidRDefault="00A138FF" w:rsidP="00D453A5">
      <w:pPr>
        <w:spacing w:after="0" w:line="240" w:lineRule="auto"/>
        <w:jc w:val="right"/>
        <w:rPr>
          <w:rFonts w:ascii="Arial" w:hAnsi="Arial" w:cs="Arial"/>
          <w:sz w:val="24"/>
          <w:szCs w:val="24"/>
          <w:lang w:val="tr-TR"/>
        </w:rPr>
      </w:pPr>
      <w:hyperlink r:id="rId10" w:history="1">
        <w:r w:rsidR="006818BA" w:rsidRPr="006818BA">
          <w:rPr>
            <w:rStyle w:val="Hyperlink"/>
            <w:rFonts w:ascii="Arial" w:hAnsi="Arial" w:cs="Arial"/>
            <w:sz w:val="24"/>
            <w:szCs w:val="24"/>
            <w:lang w:val="tr-TR"/>
          </w:rPr>
          <w:t>artanc.savas@grayling.com</w:t>
        </w:r>
      </w:hyperlink>
    </w:p>
    <w:p w:rsidR="00CF2F07" w:rsidRPr="006818BA" w:rsidRDefault="00A138FF" w:rsidP="0085621A">
      <w:pPr>
        <w:jc w:val="right"/>
        <w:rPr>
          <w:rFonts w:ascii="Arial" w:hAnsi="Arial" w:cs="Arial"/>
          <w:sz w:val="24"/>
          <w:szCs w:val="24"/>
          <w:lang w:val="tr-TR"/>
        </w:rPr>
      </w:pPr>
      <w:r>
        <w:rPr>
          <w:rFonts w:ascii="Arial" w:hAnsi="Arial" w:cs="Arial"/>
          <w:sz w:val="24"/>
          <w:szCs w:val="24"/>
          <w:lang w:val="tr-TR"/>
        </w:rPr>
        <w:t>+90212243</w:t>
      </w:r>
      <w:r w:rsidR="0085621A" w:rsidRPr="006818BA">
        <w:rPr>
          <w:rFonts w:ascii="Arial" w:hAnsi="Arial" w:cs="Arial"/>
          <w:sz w:val="24"/>
          <w:szCs w:val="24"/>
          <w:lang w:val="tr-TR"/>
        </w:rPr>
        <w:t>3600</w:t>
      </w:r>
    </w:p>
    <w:p w:rsidR="0085621A" w:rsidRPr="006818BA" w:rsidRDefault="0085621A" w:rsidP="0085621A">
      <w:pPr>
        <w:jc w:val="right"/>
        <w:rPr>
          <w:rFonts w:ascii="Arial" w:hAnsi="Arial" w:cs="Arial"/>
          <w:sz w:val="24"/>
          <w:szCs w:val="24"/>
          <w:lang w:val="tr-TR"/>
        </w:rPr>
      </w:pPr>
    </w:p>
    <w:p w:rsidR="003968E2" w:rsidRPr="006818BA" w:rsidRDefault="002F50E6" w:rsidP="00683EE9">
      <w:pPr>
        <w:spacing w:after="0"/>
        <w:jc w:val="center"/>
        <w:rPr>
          <w:rFonts w:ascii="Arial" w:hAnsi="Arial" w:cs="Arial"/>
          <w:b/>
          <w:sz w:val="24"/>
          <w:szCs w:val="24"/>
          <w:lang w:val="tr-TR"/>
        </w:rPr>
      </w:pPr>
      <w:r w:rsidRPr="006818BA">
        <w:rPr>
          <w:rFonts w:ascii="Arial" w:hAnsi="Arial" w:cs="Arial"/>
          <w:b/>
          <w:sz w:val="24"/>
          <w:szCs w:val="24"/>
          <w:lang w:val="tr-TR"/>
        </w:rPr>
        <w:t xml:space="preserve">İstanbul’un En Büyük Otel ve Konferans Merkezi </w:t>
      </w:r>
      <w:r w:rsidR="00EB6ECF" w:rsidRPr="006818BA">
        <w:rPr>
          <w:rFonts w:ascii="Arial" w:hAnsi="Arial" w:cs="Arial"/>
          <w:b/>
          <w:sz w:val="24"/>
          <w:szCs w:val="24"/>
          <w:lang w:val="tr-TR"/>
        </w:rPr>
        <w:t>Konuklarını Ağırlamaya Başladı</w:t>
      </w:r>
    </w:p>
    <w:p w:rsidR="007A13AD" w:rsidRPr="006818BA" w:rsidRDefault="007A13AD" w:rsidP="00683EE9">
      <w:pPr>
        <w:spacing w:after="0"/>
        <w:jc w:val="center"/>
        <w:rPr>
          <w:rFonts w:ascii="Arial" w:hAnsi="Arial" w:cs="Arial"/>
          <w:i/>
          <w:sz w:val="24"/>
          <w:szCs w:val="24"/>
          <w:lang w:val="tr-TR"/>
        </w:rPr>
      </w:pPr>
    </w:p>
    <w:p w:rsidR="002F50E6" w:rsidRPr="006818BA" w:rsidRDefault="00EB6ECF" w:rsidP="00683EE9">
      <w:pPr>
        <w:spacing w:after="0"/>
        <w:jc w:val="center"/>
        <w:rPr>
          <w:rFonts w:ascii="Arial" w:hAnsi="Arial" w:cs="Arial"/>
          <w:i/>
          <w:sz w:val="24"/>
          <w:szCs w:val="24"/>
          <w:lang w:val="tr-TR"/>
        </w:rPr>
      </w:pPr>
      <w:r w:rsidRPr="006818BA">
        <w:rPr>
          <w:rFonts w:ascii="Arial" w:hAnsi="Arial" w:cs="Arial"/>
          <w:i/>
          <w:sz w:val="24"/>
          <w:szCs w:val="24"/>
          <w:lang w:val="tr-TR"/>
        </w:rPr>
        <w:t>Misafirlerin</w:t>
      </w:r>
      <w:r w:rsidR="00730DAF" w:rsidRPr="006818BA">
        <w:rPr>
          <w:rFonts w:ascii="Arial" w:hAnsi="Arial" w:cs="Arial"/>
          <w:i/>
          <w:sz w:val="24"/>
          <w:szCs w:val="24"/>
          <w:lang w:val="tr-TR"/>
        </w:rPr>
        <w:t>i</w:t>
      </w:r>
      <w:r w:rsidRPr="006818BA">
        <w:rPr>
          <w:rFonts w:ascii="Arial" w:hAnsi="Arial" w:cs="Arial"/>
          <w:i/>
          <w:sz w:val="24"/>
          <w:szCs w:val="24"/>
          <w:lang w:val="tr-TR"/>
        </w:rPr>
        <w:t xml:space="preserve"> </w:t>
      </w:r>
      <w:r w:rsidR="002F50E6" w:rsidRPr="006818BA">
        <w:rPr>
          <w:rFonts w:ascii="Arial" w:hAnsi="Arial" w:cs="Arial"/>
          <w:i/>
          <w:sz w:val="24"/>
          <w:szCs w:val="24"/>
          <w:lang w:val="tr-TR"/>
        </w:rPr>
        <w:t>dünyaca ünlü Hilton hizmeti ve geleneksel Türk konukseverliği</w:t>
      </w:r>
      <w:r w:rsidR="00730DAF" w:rsidRPr="006818BA">
        <w:rPr>
          <w:rFonts w:ascii="Arial" w:hAnsi="Arial" w:cs="Arial"/>
          <w:i/>
          <w:sz w:val="24"/>
          <w:szCs w:val="24"/>
          <w:lang w:val="tr-TR"/>
        </w:rPr>
        <w:t xml:space="preserve">yle karşılayan </w:t>
      </w:r>
      <w:r w:rsidR="002F50E6" w:rsidRPr="006818BA">
        <w:rPr>
          <w:rFonts w:ascii="Arial" w:hAnsi="Arial" w:cs="Arial"/>
          <w:i/>
          <w:sz w:val="24"/>
          <w:szCs w:val="24"/>
          <w:lang w:val="tr-TR"/>
        </w:rPr>
        <w:t>Hilton İstanbul</w:t>
      </w:r>
      <w:r w:rsidR="003C3F63" w:rsidRPr="006818BA">
        <w:rPr>
          <w:rFonts w:ascii="Arial" w:hAnsi="Arial" w:cs="Arial"/>
          <w:i/>
          <w:sz w:val="24"/>
          <w:szCs w:val="24"/>
          <w:lang w:val="tr-TR"/>
        </w:rPr>
        <w:t xml:space="preserve"> Bomonti</w:t>
      </w:r>
      <w:r w:rsidR="002F50E6" w:rsidRPr="006818BA">
        <w:rPr>
          <w:rFonts w:ascii="Arial" w:hAnsi="Arial" w:cs="Arial"/>
          <w:i/>
          <w:sz w:val="24"/>
          <w:szCs w:val="24"/>
          <w:lang w:val="tr-TR"/>
        </w:rPr>
        <w:t xml:space="preserve"> Otel ve Konferans Merkezi, İstanbul’un </w:t>
      </w:r>
      <w:r w:rsidRPr="006818BA">
        <w:rPr>
          <w:rFonts w:ascii="Arial" w:hAnsi="Arial" w:cs="Arial"/>
          <w:i/>
          <w:sz w:val="24"/>
          <w:szCs w:val="24"/>
          <w:lang w:val="tr-TR"/>
        </w:rPr>
        <w:t>turizm kapasitesini yeni bir boyuta taşıyor.</w:t>
      </w:r>
    </w:p>
    <w:p w:rsidR="00683EE9" w:rsidRPr="006818BA" w:rsidRDefault="00683EE9" w:rsidP="00683EE9">
      <w:pPr>
        <w:jc w:val="center"/>
        <w:rPr>
          <w:rFonts w:ascii="Arial" w:hAnsi="Arial" w:cs="Arial"/>
          <w:i/>
          <w:sz w:val="24"/>
          <w:szCs w:val="24"/>
          <w:lang w:val="tr-TR"/>
        </w:rPr>
      </w:pPr>
    </w:p>
    <w:p w:rsidR="00EC40ED" w:rsidRPr="006818BA" w:rsidRDefault="008A0A7A" w:rsidP="003968E2">
      <w:pPr>
        <w:rPr>
          <w:rFonts w:ascii="Arial" w:hAnsi="Arial" w:cs="Arial"/>
          <w:lang w:val="tr-TR"/>
        </w:rPr>
      </w:pPr>
      <w:r w:rsidRPr="006818BA">
        <w:rPr>
          <w:rFonts w:ascii="Arial" w:hAnsi="Arial" w:cs="Arial"/>
          <w:b/>
          <w:lang w:val="tr-TR"/>
        </w:rPr>
        <w:t>İSTANBUL ve</w:t>
      </w:r>
      <w:r w:rsidR="003968E2" w:rsidRPr="006818BA">
        <w:rPr>
          <w:rFonts w:ascii="Arial" w:hAnsi="Arial" w:cs="Arial"/>
          <w:b/>
          <w:lang w:val="tr-TR"/>
        </w:rPr>
        <w:t xml:space="preserve"> McLean, VA – 6 </w:t>
      </w:r>
      <w:r w:rsidRPr="006818BA">
        <w:rPr>
          <w:rFonts w:ascii="Arial" w:hAnsi="Arial" w:cs="Arial"/>
          <w:b/>
          <w:lang w:val="tr-TR"/>
        </w:rPr>
        <w:t xml:space="preserve">Ocak </w:t>
      </w:r>
      <w:r w:rsidR="003968E2" w:rsidRPr="006818BA">
        <w:rPr>
          <w:rFonts w:ascii="Arial" w:hAnsi="Arial" w:cs="Arial"/>
          <w:b/>
          <w:lang w:val="tr-TR"/>
        </w:rPr>
        <w:t>2014 –</w:t>
      </w:r>
      <w:r w:rsidR="008F5040" w:rsidRPr="006818BA">
        <w:rPr>
          <w:rFonts w:ascii="Arial" w:hAnsi="Arial" w:cs="Arial"/>
          <w:lang w:val="tr-TR"/>
        </w:rPr>
        <w:t xml:space="preserve"> </w:t>
      </w:r>
      <w:r w:rsidRPr="006818BA">
        <w:rPr>
          <w:rFonts w:ascii="Arial" w:hAnsi="Arial" w:cs="Arial"/>
          <w:lang w:val="tr-TR"/>
        </w:rPr>
        <w:t>İstanbul’un en büyük oteli Hilton İstanbul Bomonti Otel ve Konferans Merkezi</w:t>
      </w:r>
      <w:r w:rsidR="00154CA6" w:rsidRPr="006818BA">
        <w:rPr>
          <w:rFonts w:ascii="Arial" w:hAnsi="Arial" w:cs="Arial"/>
          <w:lang w:val="tr-TR"/>
        </w:rPr>
        <w:t xml:space="preserve"> (Hilton İstanbul Bomonti)</w:t>
      </w:r>
      <w:r w:rsidR="00EB6ECF" w:rsidRPr="006818BA">
        <w:rPr>
          <w:rFonts w:ascii="Arial" w:hAnsi="Arial" w:cs="Arial"/>
          <w:lang w:val="tr-TR"/>
        </w:rPr>
        <w:t xml:space="preserve"> kapılarını açtı. 85’i suit olmak üzere 829 konuk odası olan otel 12 bin metrekarelik etkinlik alanıyla İstanbul’un turizm hacmini artırmayı hedefliyor.</w:t>
      </w:r>
      <w:r w:rsidR="008A3BDE" w:rsidRPr="006818BA">
        <w:rPr>
          <w:rFonts w:ascii="Arial" w:hAnsi="Arial" w:cs="Arial"/>
          <w:lang w:val="tr-TR"/>
        </w:rPr>
        <w:t xml:space="preserve"> </w:t>
      </w:r>
      <w:r w:rsidR="001A2334" w:rsidRPr="006818BA">
        <w:rPr>
          <w:rFonts w:ascii="Arial" w:hAnsi="Arial" w:cs="Arial"/>
          <w:lang w:val="tr-TR"/>
        </w:rPr>
        <w:t xml:space="preserve">Ödüllü GA Design of London firması tarafından tasarlanan otel, 34 katlı yapısıyla göz kamaştırıyor. </w:t>
      </w:r>
      <w:r w:rsidR="00434519" w:rsidRPr="006818BA">
        <w:rPr>
          <w:rFonts w:ascii="Arial" w:hAnsi="Arial" w:cs="Arial"/>
          <w:lang w:val="tr-TR"/>
        </w:rPr>
        <w:t>Hilton İstanbul Bomonti, ya</w:t>
      </w:r>
      <w:r w:rsidR="00EC40ED" w:rsidRPr="006818BA">
        <w:rPr>
          <w:rFonts w:ascii="Arial" w:hAnsi="Arial" w:cs="Arial"/>
          <w:lang w:val="tr-TR"/>
        </w:rPr>
        <w:t xml:space="preserve">klaşık 60 yıldır Türkiye’de olan Hilton markasının dünyaca ünlü hizmet anlayışını İstanbul’un en </w:t>
      </w:r>
      <w:r w:rsidR="00434519" w:rsidRPr="006818BA">
        <w:rPr>
          <w:rFonts w:ascii="Arial" w:hAnsi="Arial" w:cs="Arial"/>
          <w:lang w:val="tr-TR"/>
        </w:rPr>
        <w:t>hızlı büyüyen bölgelerinden birine, Bomonti’ye taşıyor.</w:t>
      </w:r>
      <w:r w:rsidR="00EC40ED" w:rsidRPr="006818BA">
        <w:rPr>
          <w:rFonts w:ascii="Arial" w:hAnsi="Arial" w:cs="Arial"/>
          <w:lang w:val="tr-TR"/>
        </w:rPr>
        <w:t xml:space="preserve"> </w:t>
      </w:r>
    </w:p>
    <w:p w:rsidR="007D6101" w:rsidRPr="006818BA" w:rsidRDefault="007D6101" w:rsidP="003968E2">
      <w:pPr>
        <w:rPr>
          <w:rFonts w:ascii="Arial" w:hAnsi="Arial" w:cs="Arial"/>
          <w:lang w:val="tr-TR"/>
        </w:rPr>
      </w:pPr>
      <w:r w:rsidRPr="006818BA">
        <w:rPr>
          <w:rFonts w:ascii="Arial" w:hAnsi="Arial" w:cs="Arial"/>
          <w:lang w:val="tr-TR"/>
        </w:rPr>
        <w:t xml:space="preserve">Hilton Worldwide EMEA Başkanı Simon Vincent, </w:t>
      </w:r>
      <w:r w:rsidR="008A3BDE" w:rsidRPr="006818BA">
        <w:rPr>
          <w:rFonts w:ascii="Arial" w:hAnsi="Arial" w:cs="Arial"/>
          <w:lang w:val="tr-TR"/>
        </w:rPr>
        <w:t>açılışla ilgili yaptığı açıklamada</w:t>
      </w:r>
      <w:r w:rsidR="00EB6ECF" w:rsidRPr="006818BA">
        <w:rPr>
          <w:rFonts w:ascii="Arial" w:hAnsi="Arial" w:cs="Arial"/>
          <w:lang w:val="tr-TR"/>
        </w:rPr>
        <w:t xml:space="preserve"> </w:t>
      </w:r>
      <w:r w:rsidR="006D1224" w:rsidRPr="006818BA">
        <w:rPr>
          <w:rFonts w:ascii="Arial" w:hAnsi="Arial" w:cs="Arial"/>
          <w:lang w:val="tr-TR"/>
        </w:rPr>
        <w:t xml:space="preserve"> </w:t>
      </w:r>
      <w:r w:rsidRPr="006818BA">
        <w:rPr>
          <w:rFonts w:ascii="Arial" w:hAnsi="Arial" w:cs="Arial"/>
          <w:lang w:val="tr-TR"/>
        </w:rPr>
        <w:t>“Hilton İsta</w:t>
      </w:r>
      <w:r w:rsidR="00733FF7" w:rsidRPr="006818BA">
        <w:rPr>
          <w:rFonts w:ascii="Arial" w:hAnsi="Arial" w:cs="Arial"/>
          <w:lang w:val="tr-TR"/>
        </w:rPr>
        <w:t>nbul Bomonti</w:t>
      </w:r>
      <w:r w:rsidR="008A3BDE" w:rsidRPr="006818BA">
        <w:rPr>
          <w:rFonts w:ascii="Arial" w:hAnsi="Arial" w:cs="Arial"/>
          <w:lang w:val="tr-TR"/>
        </w:rPr>
        <w:t xml:space="preserve"> </w:t>
      </w:r>
      <w:r w:rsidRPr="006818BA">
        <w:rPr>
          <w:rFonts w:ascii="Arial" w:hAnsi="Arial" w:cs="Arial"/>
          <w:lang w:val="tr-TR"/>
        </w:rPr>
        <w:t>tüm dünyadan gelen turistler için hayat dolu bir seçenek sunuyor.</w:t>
      </w:r>
      <w:r w:rsidR="006D1224" w:rsidRPr="006818BA">
        <w:rPr>
          <w:rFonts w:ascii="Arial" w:hAnsi="Arial" w:cs="Arial"/>
          <w:lang w:val="tr-TR"/>
        </w:rPr>
        <w:t xml:space="preserve"> </w:t>
      </w:r>
      <w:r w:rsidR="00447700" w:rsidRPr="006818BA">
        <w:rPr>
          <w:rFonts w:ascii="Arial" w:hAnsi="Arial" w:cs="Arial"/>
          <w:lang w:val="tr-TR"/>
        </w:rPr>
        <w:t>Şehrin sürekli artan cazibesine yeni bir dinamizm katacağına inanıyoruz. Hilton İstanbul Bomotni, m</w:t>
      </w:r>
      <w:r w:rsidR="006D1224" w:rsidRPr="006818BA">
        <w:rPr>
          <w:rFonts w:ascii="Arial" w:hAnsi="Arial" w:cs="Arial"/>
          <w:lang w:val="tr-TR"/>
        </w:rPr>
        <w:t xml:space="preserve">uhteşem </w:t>
      </w:r>
      <w:r w:rsidR="008A3BDE" w:rsidRPr="006818BA">
        <w:rPr>
          <w:rFonts w:ascii="Arial" w:hAnsi="Arial" w:cs="Arial"/>
          <w:lang w:val="tr-TR"/>
        </w:rPr>
        <w:t xml:space="preserve">kapasitesi </w:t>
      </w:r>
      <w:r w:rsidR="006D1224" w:rsidRPr="006818BA">
        <w:rPr>
          <w:rFonts w:ascii="Arial" w:hAnsi="Arial" w:cs="Arial"/>
          <w:lang w:val="tr-TR"/>
        </w:rPr>
        <w:t xml:space="preserve">sayesinde, dünyanın en hızlı gelişen uluslararası konferans ve etkinlik </w:t>
      </w:r>
      <w:r w:rsidR="006D1224" w:rsidRPr="006818BA">
        <w:rPr>
          <w:rFonts w:ascii="Arial" w:hAnsi="Arial" w:cs="Arial"/>
          <w:lang w:val="tr-TR"/>
        </w:rPr>
        <w:lastRenderedPageBreak/>
        <w:t xml:space="preserve">merkezlerinden biri olan İstanbul’a Londra, Dubai ve Prag gibi şehirlerle rekabet etmek için gereken </w:t>
      </w:r>
      <w:r w:rsidR="008A3BDE" w:rsidRPr="006818BA">
        <w:rPr>
          <w:rFonts w:ascii="Arial" w:hAnsi="Arial" w:cs="Arial"/>
          <w:lang w:val="tr-TR"/>
        </w:rPr>
        <w:t xml:space="preserve">tüm </w:t>
      </w:r>
      <w:r w:rsidR="006D1224" w:rsidRPr="006818BA">
        <w:rPr>
          <w:rFonts w:ascii="Arial" w:hAnsi="Arial" w:cs="Arial"/>
          <w:lang w:val="tr-TR"/>
        </w:rPr>
        <w:t xml:space="preserve">desteği sağlıyor” </w:t>
      </w:r>
      <w:r w:rsidR="003C3F63" w:rsidRPr="006818BA">
        <w:rPr>
          <w:rFonts w:ascii="Arial" w:hAnsi="Arial" w:cs="Arial"/>
          <w:lang w:val="tr-TR"/>
        </w:rPr>
        <w:t xml:space="preserve">şeklinde konuştu. </w:t>
      </w:r>
    </w:p>
    <w:p w:rsidR="00E33214" w:rsidRPr="006818BA" w:rsidRDefault="00E33214" w:rsidP="003968E2">
      <w:pPr>
        <w:rPr>
          <w:rFonts w:ascii="Arial" w:hAnsi="Arial" w:cs="Arial"/>
          <w:lang w:val="tr-TR"/>
        </w:rPr>
      </w:pPr>
      <w:r w:rsidRPr="006818BA">
        <w:rPr>
          <w:rFonts w:ascii="Arial" w:hAnsi="Arial" w:cs="Arial"/>
          <w:lang w:val="tr-TR"/>
        </w:rPr>
        <w:t xml:space="preserve">Hilton İstanbul Bomonti </w:t>
      </w:r>
      <w:r w:rsidR="008A3BDE" w:rsidRPr="006818BA">
        <w:rPr>
          <w:rFonts w:ascii="Arial" w:hAnsi="Arial" w:cs="Arial"/>
          <w:lang w:val="tr-TR"/>
        </w:rPr>
        <w:t xml:space="preserve">aynı anda 6350 konuğu ağırlama kapasitesine sahip. Büyük </w:t>
      </w:r>
      <w:r w:rsidR="003C3F63" w:rsidRPr="006818BA">
        <w:rPr>
          <w:rFonts w:ascii="Arial" w:hAnsi="Arial" w:cs="Arial"/>
          <w:lang w:val="tr-TR"/>
        </w:rPr>
        <w:t xml:space="preserve">konferans </w:t>
      </w:r>
      <w:r w:rsidRPr="006818BA">
        <w:rPr>
          <w:rFonts w:ascii="Arial" w:hAnsi="Arial" w:cs="Arial"/>
          <w:lang w:val="tr-TR"/>
        </w:rPr>
        <w:t xml:space="preserve">ve etkinlikler için benzersiz bir seçenek </w:t>
      </w:r>
      <w:r w:rsidR="008A3BDE" w:rsidRPr="006818BA">
        <w:rPr>
          <w:rFonts w:ascii="Arial" w:hAnsi="Arial" w:cs="Arial"/>
          <w:lang w:val="tr-TR"/>
        </w:rPr>
        <w:t xml:space="preserve">sunan otel İstanbul’un en büyük kolonsuz balo salonuna da ev sahipliği yapıyor. </w:t>
      </w:r>
      <w:r w:rsidRPr="006818BA">
        <w:rPr>
          <w:rFonts w:ascii="Arial" w:hAnsi="Arial" w:cs="Arial"/>
          <w:lang w:val="tr-TR"/>
        </w:rPr>
        <w:t xml:space="preserve"> Otel, dijital kayıt ekranları, etki</w:t>
      </w:r>
      <w:r w:rsidR="003C3F63" w:rsidRPr="006818BA">
        <w:rPr>
          <w:rFonts w:ascii="Arial" w:hAnsi="Arial" w:cs="Arial"/>
          <w:lang w:val="tr-TR"/>
        </w:rPr>
        <w:t xml:space="preserve">nlik planlamacılarına yönelik </w:t>
      </w:r>
      <w:r w:rsidR="008A3BDE" w:rsidRPr="006818BA">
        <w:rPr>
          <w:rFonts w:ascii="Arial" w:hAnsi="Arial" w:cs="Arial"/>
          <w:lang w:val="tr-TR"/>
        </w:rPr>
        <w:t>özel IR</w:t>
      </w:r>
      <w:r w:rsidR="0035510E" w:rsidRPr="006818BA">
        <w:rPr>
          <w:rFonts w:ascii="Arial" w:hAnsi="Arial" w:cs="Arial"/>
          <w:lang w:val="tr-TR"/>
        </w:rPr>
        <w:t xml:space="preserve">oom </w:t>
      </w:r>
      <w:r w:rsidRPr="006818BA">
        <w:rPr>
          <w:rFonts w:ascii="Arial" w:hAnsi="Arial" w:cs="Arial"/>
          <w:lang w:val="tr-TR"/>
        </w:rPr>
        <w:t>uygulamaları gibi en son toplantı teknolojilerinin yanında, düğün ve sosyal davetler için ideal açık hava terasları</w:t>
      </w:r>
      <w:r w:rsidR="003C3F63" w:rsidRPr="006818BA">
        <w:rPr>
          <w:rFonts w:ascii="Arial" w:hAnsi="Arial" w:cs="Arial"/>
          <w:lang w:val="tr-TR"/>
        </w:rPr>
        <w:t>yla fark yaratıyor.</w:t>
      </w:r>
    </w:p>
    <w:p w:rsidR="009A6A70" w:rsidRPr="006818BA" w:rsidRDefault="008A3BDE" w:rsidP="003968E2">
      <w:pPr>
        <w:rPr>
          <w:rFonts w:ascii="Arial" w:hAnsi="Arial" w:cs="Arial"/>
          <w:lang w:val="tr-TR"/>
        </w:rPr>
      </w:pPr>
      <w:r w:rsidRPr="006818BA">
        <w:rPr>
          <w:rFonts w:ascii="Arial" w:hAnsi="Arial" w:cs="Arial"/>
          <w:lang w:val="tr-TR"/>
        </w:rPr>
        <w:t xml:space="preserve">Hilton İstanbul Bomonti’nin açılışına ilişkin özel bir açıklama yapan </w:t>
      </w:r>
      <w:r w:rsidR="009A6A70" w:rsidRPr="006818BA">
        <w:rPr>
          <w:rFonts w:ascii="Arial" w:hAnsi="Arial" w:cs="Arial"/>
          <w:lang w:val="tr-TR"/>
        </w:rPr>
        <w:t xml:space="preserve">Hilton Hotels &amp; Resorts </w:t>
      </w:r>
      <w:r w:rsidR="00733FF7" w:rsidRPr="006818BA">
        <w:rPr>
          <w:rFonts w:ascii="Arial" w:hAnsi="Arial" w:cs="Arial"/>
          <w:lang w:val="tr-TR"/>
        </w:rPr>
        <w:t>Global B</w:t>
      </w:r>
      <w:r w:rsidRPr="006818BA">
        <w:rPr>
          <w:rFonts w:ascii="Arial" w:hAnsi="Arial" w:cs="Arial"/>
          <w:lang w:val="tr-TR"/>
        </w:rPr>
        <w:t>aşkanı</w:t>
      </w:r>
      <w:r w:rsidR="009A6A70" w:rsidRPr="006818BA">
        <w:rPr>
          <w:rFonts w:ascii="Arial" w:hAnsi="Arial" w:cs="Arial"/>
          <w:lang w:val="tr-TR"/>
        </w:rPr>
        <w:t xml:space="preserve"> Rob Palleschi</w:t>
      </w:r>
      <w:r w:rsidR="00C66DD9" w:rsidRPr="006818BA">
        <w:rPr>
          <w:rFonts w:ascii="Arial" w:hAnsi="Arial" w:cs="Arial"/>
          <w:lang w:val="tr-TR"/>
        </w:rPr>
        <w:t xml:space="preserve"> </w:t>
      </w:r>
      <w:r w:rsidR="009A6A70" w:rsidRPr="006818BA">
        <w:rPr>
          <w:rFonts w:ascii="Arial" w:hAnsi="Arial" w:cs="Arial"/>
          <w:lang w:val="tr-TR"/>
        </w:rPr>
        <w:t>“Bu harika açılışla İstanbul’daki Hilton Hotels &amp; Resorts tesislerimizin sayısını artırmaktan büyük heyacan duyuyoruz. Hilton İstanbul Bomonti, tüm dünyadaki en önemli</w:t>
      </w:r>
      <w:r w:rsidR="005327AF" w:rsidRPr="006818BA">
        <w:rPr>
          <w:rFonts w:ascii="Arial" w:hAnsi="Arial" w:cs="Arial"/>
          <w:lang w:val="tr-TR"/>
        </w:rPr>
        <w:t xml:space="preserve"> Kongre, Toplantı ve Etkinlik otellerimizden biri. Ş</w:t>
      </w:r>
      <w:r w:rsidR="009A6A70" w:rsidRPr="006818BA">
        <w:rPr>
          <w:rFonts w:ascii="Arial" w:hAnsi="Arial" w:cs="Arial"/>
          <w:lang w:val="tr-TR"/>
        </w:rPr>
        <w:t xml:space="preserve">ık tasarımımızı ve üstün Hilton hizmetlerini Türkiye’ye böylesine büyük bir ölçekle sunmaktan </w:t>
      </w:r>
      <w:r w:rsidR="005327AF" w:rsidRPr="006818BA">
        <w:rPr>
          <w:rFonts w:ascii="Arial" w:hAnsi="Arial" w:cs="Arial"/>
          <w:lang w:val="tr-TR"/>
        </w:rPr>
        <w:t>ötürü son derece mutluyuz</w:t>
      </w:r>
      <w:r w:rsidR="009A6A70" w:rsidRPr="006818BA">
        <w:rPr>
          <w:rFonts w:ascii="Arial" w:hAnsi="Arial" w:cs="Arial"/>
          <w:lang w:val="tr-TR"/>
        </w:rPr>
        <w:t xml:space="preserve">” </w:t>
      </w:r>
      <w:r w:rsidR="005327AF" w:rsidRPr="006818BA">
        <w:rPr>
          <w:rFonts w:ascii="Arial" w:hAnsi="Arial" w:cs="Arial"/>
          <w:lang w:val="tr-TR"/>
        </w:rPr>
        <w:t xml:space="preserve">şeklinde konuştu. </w:t>
      </w:r>
    </w:p>
    <w:p w:rsidR="005327AF" w:rsidRPr="006818BA" w:rsidRDefault="00EB17DF" w:rsidP="00683EE9">
      <w:pPr>
        <w:rPr>
          <w:rFonts w:ascii="Arial" w:hAnsi="Arial" w:cs="Arial"/>
          <w:lang w:val="tr-TR"/>
        </w:rPr>
      </w:pPr>
      <w:r w:rsidRPr="006818BA">
        <w:rPr>
          <w:rFonts w:ascii="Arial" w:hAnsi="Arial" w:cs="Arial"/>
          <w:lang w:val="tr-TR"/>
        </w:rPr>
        <w:t xml:space="preserve">Hilton’un Türkiye’deki ilk </w:t>
      </w:r>
      <w:r w:rsidR="00755A11" w:rsidRPr="006818BA">
        <w:rPr>
          <w:rFonts w:ascii="Arial" w:hAnsi="Arial" w:cs="Arial"/>
          <w:lang w:val="tr-TR"/>
        </w:rPr>
        <w:t>“</w:t>
      </w:r>
      <w:r w:rsidR="003C3F63" w:rsidRPr="006818BA">
        <w:rPr>
          <w:rFonts w:ascii="Arial" w:hAnsi="Arial" w:cs="Arial"/>
          <w:lang w:val="tr-TR"/>
        </w:rPr>
        <w:t>e</w:t>
      </w:r>
      <w:r w:rsidRPr="006818BA">
        <w:rPr>
          <w:rFonts w:ascii="Arial" w:hAnsi="Arial" w:cs="Arial"/>
          <w:lang w:val="tr-TR"/>
        </w:rPr>
        <w:t xml:space="preserve">forea: spa </w:t>
      </w:r>
      <w:r w:rsidR="003C3F63" w:rsidRPr="006818BA">
        <w:rPr>
          <w:rFonts w:ascii="Arial" w:hAnsi="Arial" w:cs="Arial"/>
          <w:lang w:val="tr-TR"/>
        </w:rPr>
        <w:t>at Hilton</w:t>
      </w:r>
      <w:r w:rsidR="00755A11" w:rsidRPr="006818BA">
        <w:rPr>
          <w:rFonts w:ascii="Arial" w:hAnsi="Arial" w:cs="Arial"/>
          <w:lang w:val="tr-TR"/>
        </w:rPr>
        <w:t>”</w:t>
      </w:r>
      <w:r w:rsidR="003C3F63" w:rsidRPr="006818BA">
        <w:rPr>
          <w:rFonts w:ascii="Arial" w:hAnsi="Arial" w:cs="Arial"/>
          <w:lang w:val="tr-TR"/>
        </w:rPr>
        <w:t xml:space="preserve"> </w:t>
      </w:r>
      <w:r w:rsidRPr="006818BA">
        <w:rPr>
          <w:rFonts w:ascii="Arial" w:hAnsi="Arial" w:cs="Arial"/>
          <w:lang w:val="tr-TR"/>
        </w:rPr>
        <w:t xml:space="preserve">tesisi de </w:t>
      </w:r>
      <w:r w:rsidR="00755A11" w:rsidRPr="006818BA">
        <w:rPr>
          <w:rFonts w:ascii="Arial" w:hAnsi="Arial" w:cs="Arial"/>
          <w:lang w:val="tr-TR"/>
        </w:rPr>
        <w:t xml:space="preserve">Hilton İstanbul Bomonti’nin bünyesinde </w:t>
      </w:r>
      <w:r w:rsidRPr="006818BA">
        <w:rPr>
          <w:rFonts w:ascii="Arial" w:hAnsi="Arial" w:cs="Arial"/>
          <w:lang w:val="tr-TR"/>
        </w:rPr>
        <w:t xml:space="preserve">açılıyor: 14 terapi odası, kapalı ve açık yüzme havuzları ve 500 metrekarelik fitness salonuna sahip olan </w:t>
      </w:r>
      <w:r w:rsidR="003C3F63" w:rsidRPr="006818BA">
        <w:rPr>
          <w:rFonts w:ascii="Arial" w:hAnsi="Arial" w:cs="Arial"/>
          <w:lang w:val="tr-TR"/>
        </w:rPr>
        <w:t>spa</w:t>
      </w:r>
      <w:r w:rsidRPr="006818BA">
        <w:rPr>
          <w:rFonts w:ascii="Arial" w:hAnsi="Arial" w:cs="Arial"/>
          <w:lang w:val="tr-TR"/>
        </w:rPr>
        <w:t>, 3.300 metrekare alana yayılıyor. Kerstin Florian, Vitaman ve Alessandro gibi dünyaca ünlü ürünler</w:t>
      </w:r>
      <w:r w:rsidR="005327AF" w:rsidRPr="006818BA">
        <w:rPr>
          <w:rFonts w:ascii="Arial" w:hAnsi="Arial" w:cs="Arial"/>
          <w:lang w:val="tr-TR"/>
        </w:rPr>
        <w:t>i sunan</w:t>
      </w:r>
      <w:r w:rsidRPr="006818BA">
        <w:rPr>
          <w:rFonts w:ascii="Arial" w:hAnsi="Arial" w:cs="Arial"/>
          <w:lang w:val="tr-TR"/>
        </w:rPr>
        <w:t xml:space="preserve"> </w:t>
      </w:r>
      <w:r w:rsidR="005327AF" w:rsidRPr="006818BA">
        <w:rPr>
          <w:rFonts w:ascii="Arial" w:hAnsi="Arial" w:cs="Arial"/>
          <w:lang w:val="tr-TR"/>
        </w:rPr>
        <w:t>eforea: spa at Hilton’da k</w:t>
      </w:r>
      <w:r w:rsidRPr="006818BA">
        <w:rPr>
          <w:rFonts w:ascii="Arial" w:hAnsi="Arial" w:cs="Arial"/>
          <w:lang w:val="tr-TR"/>
        </w:rPr>
        <w:t xml:space="preserve">onuklar, eforea </w:t>
      </w:r>
      <w:r w:rsidR="003C3F63" w:rsidRPr="006818BA">
        <w:rPr>
          <w:rFonts w:ascii="Arial" w:hAnsi="Arial" w:cs="Arial"/>
          <w:lang w:val="tr-TR"/>
        </w:rPr>
        <w:t>d</w:t>
      </w:r>
      <w:r w:rsidRPr="006818BA">
        <w:rPr>
          <w:rFonts w:ascii="Arial" w:hAnsi="Arial" w:cs="Arial"/>
          <w:lang w:val="tr-TR"/>
        </w:rPr>
        <w:t xml:space="preserve">üzeltici </w:t>
      </w:r>
      <w:r w:rsidR="003C3F63" w:rsidRPr="006818BA">
        <w:rPr>
          <w:rFonts w:ascii="Arial" w:hAnsi="Arial" w:cs="Arial"/>
          <w:lang w:val="tr-TR"/>
        </w:rPr>
        <w:t>y</w:t>
      </w:r>
      <w:r w:rsidRPr="006818BA">
        <w:rPr>
          <w:rFonts w:ascii="Arial" w:hAnsi="Arial" w:cs="Arial"/>
          <w:lang w:val="tr-TR"/>
        </w:rPr>
        <w:t xml:space="preserve">üz </w:t>
      </w:r>
      <w:r w:rsidR="003C3F63" w:rsidRPr="006818BA">
        <w:rPr>
          <w:rFonts w:ascii="Arial" w:hAnsi="Arial" w:cs="Arial"/>
          <w:lang w:val="tr-TR"/>
        </w:rPr>
        <w:t>b</w:t>
      </w:r>
      <w:r w:rsidRPr="006818BA">
        <w:rPr>
          <w:rFonts w:ascii="Arial" w:hAnsi="Arial" w:cs="Arial"/>
          <w:lang w:val="tr-TR"/>
        </w:rPr>
        <w:t xml:space="preserve">akımı, eforea </w:t>
      </w:r>
      <w:r w:rsidR="003C3F63" w:rsidRPr="006818BA">
        <w:rPr>
          <w:rFonts w:ascii="Arial" w:hAnsi="Arial" w:cs="Arial"/>
          <w:lang w:val="tr-TR"/>
        </w:rPr>
        <w:t>t</w:t>
      </w:r>
      <w:r w:rsidRPr="006818BA">
        <w:rPr>
          <w:rFonts w:ascii="Arial" w:hAnsi="Arial" w:cs="Arial"/>
          <w:lang w:val="tr-TR"/>
        </w:rPr>
        <w:t xml:space="preserve">üm </w:t>
      </w:r>
      <w:r w:rsidR="003C3F63" w:rsidRPr="006818BA">
        <w:rPr>
          <w:rFonts w:ascii="Arial" w:hAnsi="Arial" w:cs="Arial"/>
          <w:lang w:val="tr-TR"/>
        </w:rPr>
        <w:t>v</w:t>
      </w:r>
      <w:r w:rsidRPr="006818BA">
        <w:rPr>
          <w:rFonts w:ascii="Arial" w:hAnsi="Arial" w:cs="Arial"/>
          <w:lang w:val="tr-TR"/>
        </w:rPr>
        <w:t xml:space="preserve">ücut </w:t>
      </w:r>
      <w:r w:rsidR="003C3F63" w:rsidRPr="006818BA">
        <w:rPr>
          <w:rFonts w:ascii="Arial" w:hAnsi="Arial" w:cs="Arial"/>
          <w:lang w:val="tr-TR"/>
        </w:rPr>
        <w:t>o</w:t>
      </w:r>
      <w:r w:rsidRPr="006818BA">
        <w:rPr>
          <w:rFonts w:ascii="Arial" w:hAnsi="Arial" w:cs="Arial"/>
          <w:lang w:val="tr-TR"/>
        </w:rPr>
        <w:t xml:space="preserve">narımı gibi markaya özel terapilerin yanı sıra, çiftler için </w:t>
      </w:r>
      <w:r w:rsidR="0099564E" w:rsidRPr="006818BA">
        <w:rPr>
          <w:rFonts w:ascii="Arial" w:hAnsi="Arial" w:cs="Arial"/>
          <w:lang w:val="tr-TR"/>
        </w:rPr>
        <w:t xml:space="preserve">hazırlanmış </w:t>
      </w:r>
      <w:r w:rsidRPr="006818BA">
        <w:rPr>
          <w:rFonts w:ascii="Arial" w:hAnsi="Arial" w:cs="Arial"/>
          <w:lang w:val="tr-TR"/>
        </w:rPr>
        <w:t>Tatlı Anılar ve Bomonti Hamam Rüyası ritüelleri gibi VIP hizmetlerinden de faydalanabilecek.</w:t>
      </w:r>
    </w:p>
    <w:p w:rsidR="00BF296B" w:rsidRPr="006818BA" w:rsidRDefault="00BF296B" w:rsidP="00683EE9">
      <w:pPr>
        <w:rPr>
          <w:rFonts w:ascii="Arial" w:eastAsia="Times New Roman" w:hAnsi="Arial" w:cs="Arial"/>
          <w:color w:val="000000"/>
          <w:lang w:val="tr-TR"/>
        </w:rPr>
      </w:pPr>
      <w:r w:rsidRPr="006818BA">
        <w:rPr>
          <w:rFonts w:ascii="Arial" w:eastAsia="Times New Roman" w:hAnsi="Arial" w:cs="Arial"/>
          <w:color w:val="000000"/>
          <w:lang w:val="tr-TR"/>
        </w:rPr>
        <w:t xml:space="preserve">Hilton İstanbul Bomonti yeme-içme yaklaşımıyla da şehrin en seçkin adreslerinden biri olmaya aday. 80 kişilik şef kadrosu olan otelin yedi mutfağı sayesinde aynı anda 5 bin misafire hizmet verilebiliyor. </w:t>
      </w:r>
      <w:r w:rsidRPr="006818BA">
        <w:rPr>
          <w:rFonts w:ascii="Arial" w:hAnsi="Arial" w:cs="Arial"/>
          <w:lang w:val="tr-TR"/>
        </w:rPr>
        <w:t xml:space="preserve">Tüm gün yemek konseptiyle öne çıkan </w:t>
      </w:r>
      <w:r w:rsidR="00CD4BB0" w:rsidRPr="006818BA">
        <w:rPr>
          <w:rFonts w:ascii="Arial" w:hAnsi="Arial" w:cs="Arial"/>
          <w:lang w:val="tr-TR"/>
        </w:rPr>
        <w:t>ve şef Y</w:t>
      </w:r>
      <w:r w:rsidR="00733FF7" w:rsidRPr="006818BA">
        <w:rPr>
          <w:rFonts w:ascii="Arial" w:hAnsi="Arial" w:cs="Arial"/>
          <w:lang w:val="tr-TR"/>
        </w:rPr>
        <w:t xml:space="preserve">annis Manikis yönetimindeki </w:t>
      </w:r>
      <w:r w:rsidRPr="006818BA">
        <w:rPr>
          <w:rFonts w:ascii="Arial" w:hAnsi="Arial" w:cs="Arial"/>
          <w:lang w:val="tr-TR"/>
        </w:rPr>
        <w:t xml:space="preserve">the globe restoran yerel ve uluslararası mutfaklardan oluşan geniş bir seçenek yelpazesi sunuyor. Dört açık pişirme istasyonu </w:t>
      </w:r>
      <w:r w:rsidR="00334BD3" w:rsidRPr="006818BA">
        <w:rPr>
          <w:rFonts w:ascii="Arial" w:hAnsi="Arial" w:cs="Arial"/>
          <w:lang w:val="tr-TR"/>
        </w:rPr>
        <w:t xml:space="preserve">olan </w:t>
      </w:r>
      <w:r w:rsidRPr="006818BA">
        <w:rPr>
          <w:rFonts w:ascii="Arial" w:hAnsi="Arial" w:cs="Arial"/>
          <w:lang w:val="tr-TR"/>
        </w:rPr>
        <w:t>the globe’da</w:t>
      </w:r>
      <w:r w:rsidRPr="006818BA">
        <w:rPr>
          <w:rFonts w:ascii="Arial" w:eastAsia="Times New Roman" w:hAnsi="Arial" w:cs="Arial"/>
          <w:color w:val="000000"/>
          <w:lang w:val="tr-TR"/>
        </w:rPr>
        <w:t xml:space="preserve"> geleneksel Türk mutfağı, Western Grill, Thai yemekleri ve Sushi’nin en leziz örnekleri sunuluyor. </w:t>
      </w:r>
    </w:p>
    <w:p w:rsidR="00733FF7" w:rsidRPr="006818BA" w:rsidRDefault="005327AF" w:rsidP="005327AF">
      <w:pPr>
        <w:rPr>
          <w:rFonts w:ascii="Arial" w:eastAsia="Times New Roman" w:hAnsi="Arial" w:cs="Arial"/>
          <w:color w:val="000000"/>
          <w:lang w:val="tr-TR"/>
        </w:rPr>
      </w:pPr>
      <w:r w:rsidRPr="006818BA">
        <w:rPr>
          <w:rFonts w:ascii="Arial" w:eastAsia="Times New Roman" w:hAnsi="Arial" w:cs="Arial"/>
          <w:color w:val="000000"/>
          <w:lang w:val="tr-TR"/>
        </w:rPr>
        <w:t>Oteli</w:t>
      </w:r>
      <w:r w:rsidR="00BF296B" w:rsidRPr="006818BA">
        <w:rPr>
          <w:rFonts w:ascii="Arial" w:eastAsia="Times New Roman" w:hAnsi="Arial" w:cs="Arial"/>
          <w:color w:val="000000"/>
          <w:lang w:val="tr-TR"/>
        </w:rPr>
        <w:t>n</w:t>
      </w:r>
      <w:r w:rsidRPr="006818BA">
        <w:rPr>
          <w:rFonts w:ascii="Arial" w:eastAsia="Times New Roman" w:hAnsi="Arial" w:cs="Arial"/>
          <w:color w:val="000000"/>
          <w:lang w:val="tr-TR"/>
        </w:rPr>
        <w:t xml:space="preserve"> 34’ün</w:t>
      </w:r>
      <w:r w:rsidR="00BF296B" w:rsidRPr="006818BA">
        <w:rPr>
          <w:rFonts w:ascii="Arial" w:eastAsia="Times New Roman" w:hAnsi="Arial" w:cs="Arial"/>
          <w:color w:val="000000"/>
          <w:lang w:val="tr-TR"/>
        </w:rPr>
        <w:t xml:space="preserve">cü katında yer alan rooftop bar </w:t>
      </w:r>
      <w:r w:rsidRPr="006818BA">
        <w:rPr>
          <w:rFonts w:ascii="Arial" w:eastAsia="Times New Roman" w:hAnsi="Arial" w:cs="Arial"/>
          <w:color w:val="000000"/>
          <w:lang w:val="tr-TR"/>
        </w:rPr>
        <w:t>Cloud 3</w:t>
      </w:r>
      <w:r w:rsidR="00BF296B" w:rsidRPr="006818BA">
        <w:rPr>
          <w:rFonts w:ascii="Arial" w:eastAsia="Times New Roman" w:hAnsi="Arial" w:cs="Arial"/>
          <w:color w:val="000000"/>
          <w:lang w:val="tr-TR"/>
        </w:rPr>
        <w:t>4</w:t>
      </w:r>
      <w:r w:rsidRPr="006818BA">
        <w:rPr>
          <w:rFonts w:ascii="Arial" w:eastAsia="Times New Roman" w:hAnsi="Arial" w:cs="Arial"/>
          <w:color w:val="000000"/>
          <w:lang w:val="tr-TR"/>
        </w:rPr>
        <w:t xml:space="preserve"> ise,  olağanüstü İstanbul manzarası, zengin barı, özel kokteylleri ve atıştırmalık lezzetleriyle şehrin en ilgi gören mekanlarından biri </w:t>
      </w:r>
      <w:r w:rsidR="00BF296B" w:rsidRPr="006818BA">
        <w:rPr>
          <w:rFonts w:ascii="Arial" w:eastAsia="Times New Roman" w:hAnsi="Arial" w:cs="Arial"/>
          <w:color w:val="000000"/>
          <w:lang w:val="tr-TR"/>
        </w:rPr>
        <w:t xml:space="preserve">olmaya aday. </w:t>
      </w:r>
      <w:r w:rsidRPr="006818BA">
        <w:rPr>
          <w:rFonts w:ascii="Arial" w:eastAsia="Times New Roman" w:hAnsi="Arial" w:cs="Arial"/>
          <w:color w:val="000000"/>
          <w:lang w:val="tr-TR"/>
        </w:rPr>
        <w:t xml:space="preserve"> </w:t>
      </w:r>
    </w:p>
    <w:p w:rsidR="00733FF7" w:rsidRPr="00A138FF" w:rsidRDefault="00A138FF" w:rsidP="005327AF">
      <w:pPr>
        <w:rPr>
          <w:rFonts w:ascii="Arial" w:hAnsi="Arial" w:cs="Arial"/>
          <w:lang w:val="tr-TR"/>
        </w:rPr>
      </w:pPr>
      <w:hyperlink r:id="rId11" w:history="1">
        <w:r w:rsidR="008C40FE" w:rsidRPr="006818BA">
          <w:rPr>
            <w:rStyle w:val="Hyperlink"/>
            <w:rFonts w:ascii="Arial" w:hAnsi="Arial" w:cs="Arial"/>
            <w:lang w:val="tr-TR"/>
          </w:rPr>
          <w:t>Hilton Istanbul Bomonti</w:t>
        </w:r>
      </w:hyperlink>
      <w:r w:rsidR="008C40FE" w:rsidRPr="006818BA">
        <w:rPr>
          <w:rFonts w:ascii="Arial" w:hAnsi="Arial" w:cs="Arial"/>
          <w:lang w:val="tr-TR"/>
        </w:rPr>
        <w:t xml:space="preserve"> </w:t>
      </w:r>
      <w:r w:rsidR="00ED34B7" w:rsidRPr="006818BA">
        <w:rPr>
          <w:rFonts w:ascii="Arial" w:hAnsi="Arial" w:cs="Arial"/>
          <w:lang w:val="tr-TR"/>
        </w:rPr>
        <w:t xml:space="preserve">geniş </w:t>
      </w:r>
      <w:r w:rsidR="00CD4BB0" w:rsidRPr="006818BA">
        <w:rPr>
          <w:rFonts w:ascii="Arial" w:hAnsi="Arial" w:cs="Arial"/>
          <w:lang w:val="tr-TR"/>
        </w:rPr>
        <w:t xml:space="preserve">ve sofistike </w:t>
      </w:r>
      <w:r w:rsidR="00ED34B7" w:rsidRPr="006818BA">
        <w:rPr>
          <w:rFonts w:ascii="Arial" w:hAnsi="Arial" w:cs="Arial"/>
          <w:lang w:val="tr-TR"/>
        </w:rPr>
        <w:t>Grand Lobby’si ise zengin mönüsü ve canlı müzik dinletileri ile misafirlerine tüm gün boyunca dinlenme ve yenilenme fırsatı sunuyor. Konaklama</w:t>
      </w:r>
      <w:r w:rsidR="00CD4BB0" w:rsidRPr="006818BA">
        <w:rPr>
          <w:rFonts w:ascii="Arial" w:hAnsi="Arial" w:cs="Arial"/>
          <w:lang w:val="tr-TR"/>
        </w:rPr>
        <w:t xml:space="preserve">ları sırasında çalışmak isteyen </w:t>
      </w:r>
      <w:r w:rsidR="00ED34B7" w:rsidRPr="006818BA">
        <w:rPr>
          <w:rFonts w:ascii="Arial" w:hAnsi="Arial" w:cs="Arial"/>
          <w:lang w:val="tr-TR"/>
        </w:rPr>
        <w:t xml:space="preserve">konuklar da olağanüstü </w:t>
      </w:r>
      <w:r w:rsidR="00C5713F" w:rsidRPr="006818BA">
        <w:rPr>
          <w:rFonts w:ascii="Arial" w:hAnsi="Arial" w:cs="Arial"/>
          <w:lang w:val="tr-TR"/>
        </w:rPr>
        <w:t xml:space="preserve">şehir </w:t>
      </w:r>
      <w:r w:rsidR="00CD4BB0" w:rsidRPr="006818BA">
        <w:rPr>
          <w:rFonts w:ascii="Arial" w:hAnsi="Arial" w:cs="Arial"/>
          <w:lang w:val="tr-TR"/>
        </w:rPr>
        <w:t>manzaralı</w:t>
      </w:r>
      <w:r w:rsidR="00ED34B7" w:rsidRPr="006818BA">
        <w:rPr>
          <w:rFonts w:ascii="Arial" w:hAnsi="Arial" w:cs="Arial"/>
          <w:lang w:val="tr-TR"/>
        </w:rPr>
        <w:t xml:space="preserve"> Executive Lounge’un kişiye özel hizmetlerinden faydalanabilecek. </w:t>
      </w:r>
      <w:bookmarkStart w:id="0" w:name="_GoBack"/>
      <w:bookmarkEnd w:id="0"/>
    </w:p>
    <w:p w:rsidR="00733FF7" w:rsidRPr="006818BA" w:rsidRDefault="00CD4BB0" w:rsidP="005327AF">
      <w:pPr>
        <w:rPr>
          <w:rFonts w:ascii="Arial" w:hAnsi="Arial" w:cs="Arial"/>
          <w:lang w:val="tr-TR"/>
        </w:rPr>
      </w:pPr>
      <w:r w:rsidRPr="006818BA">
        <w:rPr>
          <w:rFonts w:ascii="Arial" w:hAnsi="Arial" w:cs="Arial"/>
          <w:lang w:val="tr-TR"/>
        </w:rPr>
        <w:t>Açılış nedeniyle çok heyecanlı olduğunu belirten Genel Müdür Remco Norden</w:t>
      </w:r>
      <w:r w:rsidR="00733FF7" w:rsidRPr="006818BA">
        <w:rPr>
          <w:rFonts w:ascii="Arial" w:hAnsi="Arial" w:cs="Arial"/>
          <w:lang w:val="tr-TR"/>
        </w:rPr>
        <w:t xml:space="preserve"> “Hilton İstanbul Bomonti’de hem dünyanın her yerinden hem de bu güzel şehirden gelen konuklarımızı ağırlayacak olmaktan büyük gurur duyuyoruz. Misafirlerimiz otelimizden içeri adım attıkları andan itibaren Hilton’un markalaşmış müşteri memnuniyeti hizmetlerinden faydalanabilecek. Amacımız tasarımın, konforun, kalitenin ve kapasitenin bir araya geldiği bu güzel oteli dünya çapında tanınır hale getirmek” dedi.</w:t>
      </w:r>
    </w:p>
    <w:p w:rsidR="00CF20D6" w:rsidRPr="006818BA" w:rsidRDefault="00CF20D6" w:rsidP="003968E2">
      <w:pPr>
        <w:rPr>
          <w:rFonts w:ascii="Arial" w:hAnsi="Arial" w:cs="Arial"/>
          <w:lang w:val="tr-TR"/>
        </w:rPr>
      </w:pPr>
      <w:r w:rsidRPr="006818BA">
        <w:rPr>
          <w:rFonts w:ascii="Arial" w:hAnsi="Arial" w:cs="Arial"/>
          <w:lang w:val="tr-TR"/>
        </w:rPr>
        <w:lastRenderedPageBreak/>
        <w:t>Hilton İstanbul Bomonti</w:t>
      </w:r>
      <w:r w:rsidR="00730DAF" w:rsidRPr="006818BA">
        <w:rPr>
          <w:rFonts w:ascii="Arial" w:hAnsi="Arial" w:cs="Arial"/>
          <w:lang w:val="tr-TR"/>
        </w:rPr>
        <w:t>,</w:t>
      </w:r>
      <w:r w:rsidRPr="006818BA">
        <w:rPr>
          <w:rFonts w:ascii="Arial" w:hAnsi="Arial" w:cs="Arial"/>
          <w:lang w:val="tr-TR"/>
        </w:rPr>
        <w:t xml:space="preserve"> İstanbul</w:t>
      </w:r>
      <w:r w:rsidR="00BF296B" w:rsidRPr="006818BA">
        <w:rPr>
          <w:rFonts w:ascii="Arial" w:hAnsi="Arial" w:cs="Arial"/>
          <w:lang w:val="tr-TR"/>
        </w:rPr>
        <w:t xml:space="preserve"> </w:t>
      </w:r>
      <w:r w:rsidR="00730DAF" w:rsidRPr="006818BA">
        <w:rPr>
          <w:rFonts w:ascii="Arial" w:hAnsi="Arial" w:cs="Arial"/>
          <w:lang w:val="tr-TR"/>
        </w:rPr>
        <w:t>Şişli’de</w:t>
      </w:r>
      <w:r w:rsidR="00BF296B" w:rsidRPr="006818BA">
        <w:rPr>
          <w:rFonts w:ascii="Arial" w:hAnsi="Arial" w:cs="Arial"/>
          <w:lang w:val="tr-TR"/>
        </w:rPr>
        <w:t xml:space="preserve">, </w:t>
      </w:r>
      <w:r w:rsidRPr="006818BA">
        <w:rPr>
          <w:rFonts w:ascii="Arial" w:hAnsi="Arial" w:cs="Arial"/>
          <w:lang w:val="tr-TR"/>
        </w:rPr>
        <w:t xml:space="preserve">Atatürk Uluslararası </w:t>
      </w:r>
      <w:r w:rsidR="00BF296B" w:rsidRPr="006818BA">
        <w:rPr>
          <w:rFonts w:ascii="Arial" w:hAnsi="Arial" w:cs="Arial"/>
          <w:lang w:val="tr-TR"/>
        </w:rPr>
        <w:t>Havaalanı’na</w:t>
      </w:r>
      <w:r w:rsidR="00334BD3" w:rsidRPr="006818BA">
        <w:rPr>
          <w:rFonts w:ascii="Arial" w:hAnsi="Arial" w:cs="Arial"/>
          <w:lang w:val="tr-TR"/>
        </w:rPr>
        <w:t xml:space="preserve"> </w:t>
      </w:r>
      <w:r w:rsidR="00BF296B" w:rsidRPr="006818BA">
        <w:rPr>
          <w:rFonts w:ascii="Arial" w:hAnsi="Arial" w:cs="Arial"/>
          <w:lang w:val="tr-TR"/>
        </w:rPr>
        <w:t>2</w:t>
      </w:r>
      <w:r w:rsidRPr="006818BA">
        <w:rPr>
          <w:rFonts w:ascii="Arial" w:hAnsi="Arial" w:cs="Arial"/>
          <w:lang w:val="tr-TR"/>
        </w:rPr>
        <w:t xml:space="preserve">, </w:t>
      </w:r>
      <w:r w:rsidR="00551E56" w:rsidRPr="006818BA">
        <w:rPr>
          <w:rFonts w:ascii="Arial" w:hAnsi="Arial" w:cs="Arial"/>
          <w:lang w:val="tr-TR"/>
        </w:rPr>
        <w:t>Taksim Meydanı’na</w:t>
      </w:r>
      <w:r w:rsidR="00D2480B" w:rsidRPr="006818BA">
        <w:rPr>
          <w:rFonts w:ascii="Arial" w:hAnsi="Arial" w:cs="Arial"/>
          <w:lang w:val="tr-TR"/>
        </w:rPr>
        <w:t xml:space="preserve"> </w:t>
      </w:r>
      <w:r w:rsidRPr="006818BA">
        <w:rPr>
          <w:rFonts w:ascii="Arial" w:hAnsi="Arial" w:cs="Arial"/>
          <w:lang w:val="tr-TR"/>
        </w:rPr>
        <w:t xml:space="preserve">3 ve </w:t>
      </w:r>
      <w:r w:rsidR="00D2480B" w:rsidRPr="006818BA">
        <w:rPr>
          <w:rFonts w:ascii="Arial" w:hAnsi="Arial" w:cs="Arial"/>
          <w:lang w:val="tr-TR"/>
        </w:rPr>
        <w:t xml:space="preserve">Tarihi Yarımada’ya </w:t>
      </w:r>
      <w:r w:rsidRPr="006818BA">
        <w:rPr>
          <w:rFonts w:ascii="Arial" w:hAnsi="Arial" w:cs="Arial"/>
          <w:lang w:val="tr-TR"/>
        </w:rPr>
        <w:t xml:space="preserve">8 kilometre mesafede yer alıyor. </w:t>
      </w:r>
      <w:r w:rsidR="0096681C" w:rsidRPr="006818BA">
        <w:rPr>
          <w:rFonts w:ascii="Arial" w:hAnsi="Arial" w:cs="Arial"/>
          <w:lang w:val="tr-TR"/>
        </w:rPr>
        <w:t xml:space="preserve">Konaklama sektörüne </w:t>
      </w:r>
      <w:r w:rsidR="00551E56" w:rsidRPr="006818BA">
        <w:rPr>
          <w:rFonts w:ascii="Arial" w:hAnsi="Arial" w:cs="Arial"/>
          <w:lang w:val="tr-TR"/>
        </w:rPr>
        <w:t xml:space="preserve">yepyeni bir boyut katacak olan otel </w:t>
      </w:r>
      <w:r w:rsidR="0096681C" w:rsidRPr="006818BA">
        <w:rPr>
          <w:rFonts w:ascii="Arial" w:hAnsi="Arial" w:cs="Arial"/>
          <w:lang w:val="tr-TR"/>
        </w:rPr>
        <w:t>6</w:t>
      </w:r>
      <w:r w:rsidR="00551E56" w:rsidRPr="006818BA">
        <w:rPr>
          <w:rFonts w:ascii="Arial" w:hAnsi="Arial" w:cs="Arial"/>
          <w:lang w:val="tr-TR"/>
        </w:rPr>
        <w:t>80 arabalık bir otoparka sahip.</w:t>
      </w:r>
    </w:p>
    <w:p w:rsidR="001334C2" w:rsidRPr="006818BA" w:rsidRDefault="001334C2" w:rsidP="003968E2">
      <w:pPr>
        <w:rPr>
          <w:rFonts w:ascii="Arial" w:hAnsi="Arial" w:cs="Arial"/>
          <w:lang w:val="tr-TR"/>
        </w:rPr>
      </w:pPr>
      <w:r w:rsidRPr="006818BA">
        <w:rPr>
          <w:rFonts w:ascii="Arial" w:hAnsi="Arial" w:cs="Arial"/>
          <w:lang w:val="tr-TR"/>
        </w:rPr>
        <w:t>H</w:t>
      </w:r>
      <w:r w:rsidR="00730DAF" w:rsidRPr="006818BA">
        <w:rPr>
          <w:rFonts w:ascii="Arial" w:hAnsi="Arial" w:cs="Arial"/>
          <w:lang w:val="tr-TR"/>
        </w:rPr>
        <w:t xml:space="preserve">ilton Worldwide </w:t>
      </w:r>
      <w:r w:rsidRPr="006818BA">
        <w:rPr>
          <w:rFonts w:ascii="Arial" w:hAnsi="Arial" w:cs="Arial"/>
          <w:lang w:val="tr-TR"/>
        </w:rPr>
        <w:t>Türkiye’de</w:t>
      </w:r>
      <w:r w:rsidR="00730DAF" w:rsidRPr="006818BA">
        <w:rPr>
          <w:rFonts w:ascii="Arial" w:hAnsi="Arial" w:cs="Arial"/>
          <w:lang w:val="tr-TR"/>
        </w:rPr>
        <w:t>,</w:t>
      </w:r>
      <w:r w:rsidRPr="006818BA">
        <w:rPr>
          <w:rFonts w:ascii="Arial" w:hAnsi="Arial" w:cs="Arial"/>
          <w:lang w:val="tr-TR"/>
        </w:rPr>
        <w:t xml:space="preserve"> Conrad Hotels &amp; Resorts, Hilton Hotels &amp; Resorts, DoubleTree by Hilton, Hilton Garden Inn ve Hampton by Hilton markaları altında 24 otele sahip.</w:t>
      </w:r>
    </w:p>
    <w:p w:rsidR="007A13AD" w:rsidRPr="00A138FF" w:rsidRDefault="001334C2" w:rsidP="003968E2">
      <w:pPr>
        <w:rPr>
          <w:rFonts w:ascii="Arial" w:hAnsi="Arial" w:cs="Arial"/>
          <w:lang w:val="tr-TR"/>
        </w:rPr>
      </w:pPr>
      <w:r w:rsidRPr="006818BA">
        <w:rPr>
          <w:rFonts w:ascii="Arial" w:hAnsi="Arial" w:cs="Arial"/>
          <w:lang w:val="tr-TR"/>
        </w:rPr>
        <w:t xml:space="preserve">Son açılan ve yeni açılacak </w:t>
      </w:r>
      <w:r w:rsidR="0085621A" w:rsidRPr="006818BA">
        <w:rPr>
          <w:rFonts w:ascii="Arial" w:hAnsi="Arial" w:cs="Arial"/>
          <w:lang w:val="tr-TR"/>
        </w:rPr>
        <w:t xml:space="preserve">Hilton </w:t>
      </w:r>
      <w:r w:rsidR="0085621A" w:rsidRPr="00A138FF">
        <w:rPr>
          <w:rFonts w:ascii="Arial" w:hAnsi="Arial" w:cs="Arial"/>
          <w:lang w:val="tr-TR"/>
        </w:rPr>
        <w:t xml:space="preserve">Hotels &amp; Resorts </w:t>
      </w:r>
      <w:r w:rsidRPr="00A138FF">
        <w:rPr>
          <w:rFonts w:ascii="Arial" w:hAnsi="Arial" w:cs="Arial"/>
          <w:lang w:val="tr-TR"/>
        </w:rPr>
        <w:t xml:space="preserve">tesisleri hakkında daha fazla bilgi için: </w:t>
      </w:r>
      <w:hyperlink r:id="rId12" w:history="1">
        <w:r w:rsidR="0085621A" w:rsidRPr="00A138FF">
          <w:rPr>
            <w:rStyle w:val="Hyperlink"/>
            <w:rFonts w:ascii="Arial" w:hAnsi="Arial" w:cs="Arial"/>
            <w:lang w:val="tr-TR"/>
          </w:rPr>
          <w:t>http://news.hilton.com/openings</w:t>
        </w:r>
      </w:hyperlink>
      <w:r w:rsidR="0085621A" w:rsidRPr="00A138FF">
        <w:rPr>
          <w:rFonts w:ascii="Arial" w:hAnsi="Arial" w:cs="Arial"/>
          <w:lang w:val="tr-TR"/>
        </w:rPr>
        <w:t xml:space="preserve">.  </w:t>
      </w:r>
      <w:r w:rsidRPr="00A138FF">
        <w:rPr>
          <w:rFonts w:ascii="Arial" w:hAnsi="Arial" w:cs="Arial"/>
          <w:lang w:val="tr-TR"/>
        </w:rPr>
        <w:t xml:space="preserve">Geliştirilmekte olan </w:t>
      </w:r>
      <w:r w:rsidR="0085621A" w:rsidRPr="00A138FF">
        <w:rPr>
          <w:rFonts w:ascii="Arial" w:hAnsi="Arial" w:cs="Arial"/>
          <w:lang w:val="tr-TR"/>
        </w:rPr>
        <w:t xml:space="preserve">Hilton Hotels &amp; Resorts </w:t>
      </w:r>
      <w:r w:rsidRPr="00A138FF">
        <w:rPr>
          <w:rFonts w:ascii="Arial" w:hAnsi="Arial" w:cs="Arial"/>
          <w:lang w:val="tr-TR"/>
        </w:rPr>
        <w:t>tesislerini gösteren etkileşimli bir harita için:</w:t>
      </w:r>
      <w:r w:rsidR="0085621A" w:rsidRPr="00A138FF">
        <w:rPr>
          <w:rFonts w:ascii="Arial" w:hAnsi="Arial" w:cs="Arial"/>
          <w:lang w:val="tr-TR"/>
        </w:rPr>
        <w:t xml:space="preserve"> </w:t>
      </w:r>
      <w:hyperlink r:id="rId13" w:history="1">
        <w:r w:rsidR="0085621A" w:rsidRPr="00A138FF">
          <w:rPr>
            <w:rStyle w:val="Hyperlink"/>
            <w:rFonts w:ascii="Arial" w:hAnsi="Arial" w:cs="Arial"/>
            <w:lang w:val="tr-TR"/>
          </w:rPr>
          <w:t>http://news.hilton.com/map</w:t>
        </w:r>
      </w:hyperlink>
      <w:r w:rsidR="0085621A" w:rsidRPr="00A138FF">
        <w:rPr>
          <w:rFonts w:ascii="Arial" w:hAnsi="Arial" w:cs="Arial"/>
          <w:lang w:val="tr-TR"/>
        </w:rPr>
        <w:t>.</w:t>
      </w:r>
    </w:p>
    <w:p w:rsidR="0085621A" w:rsidRPr="00A138FF" w:rsidRDefault="0085621A" w:rsidP="0085621A">
      <w:pPr>
        <w:jc w:val="center"/>
        <w:rPr>
          <w:rFonts w:ascii="Arial" w:hAnsi="Arial" w:cs="Arial"/>
          <w:b/>
          <w:lang w:val="tr-TR"/>
        </w:rPr>
      </w:pPr>
      <w:r w:rsidRPr="00A138FF">
        <w:rPr>
          <w:rFonts w:ascii="Arial" w:hAnsi="Arial" w:cs="Arial"/>
          <w:b/>
          <w:lang w:val="tr-TR"/>
        </w:rPr>
        <w:t>-###-</w:t>
      </w:r>
    </w:p>
    <w:p w:rsidR="0085621A" w:rsidRPr="00A138FF" w:rsidRDefault="0085621A" w:rsidP="0085621A">
      <w:pPr>
        <w:spacing w:after="0" w:line="240" w:lineRule="auto"/>
        <w:rPr>
          <w:rFonts w:ascii="Arial" w:hAnsi="Arial" w:cs="Arial"/>
          <w:b/>
          <w:sz w:val="20"/>
          <w:szCs w:val="20"/>
          <w:lang w:val="tr-TR"/>
        </w:rPr>
      </w:pPr>
      <w:r w:rsidRPr="00A138FF">
        <w:rPr>
          <w:rFonts w:ascii="Arial" w:hAnsi="Arial" w:cs="Arial"/>
          <w:b/>
          <w:sz w:val="20"/>
          <w:szCs w:val="20"/>
          <w:lang w:val="tr-TR"/>
        </w:rPr>
        <w:t>Hilton Hotels &amp; Resorts</w:t>
      </w:r>
      <w:r w:rsidR="001334C2" w:rsidRPr="00A138FF">
        <w:rPr>
          <w:rFonts w:ascii="Arial" w:hAnsi="Arial" w:cs="Arial"/>
          <w:b/>
          <w:sz w:val="20"/>
          <w:szCs w:val="20"/>
          <w:lang w:val="tr-TR"/>
        </w:rPr>
        <w:t xml:space="preserve"> Hakkında</w:t>
      </w:r>
    </w:p>
    <w:p w:rsidR="00B42CBF" w:rsidRPr="00A138FF" w:rsidRDefault="00B42CBF" w:rsidP="0085621A">
      <w:pPr>
        <w:spacing w:after="0" w:line="240" w:lineRule="auto"/>
        <w:rPr>
          <w:rFonts w:ascii="Arial" w:hAnsi="Arial" w:cs="Arial"/>
          <w:sz w:val="20"/>
          <w:szCs w:val="20"/>
          <w:lang w:val="tr-TR"/>
        </w:rPr>
      </w:pPr>
      <w:r w:rsidRPr="00A138FF">
        <w:rPr>
          <w:rFonts w:ascii="Arial" w:hAnsi="Arial" w:cs="Arial"/>
          <w:sz w:val="20"/>
          <w:szCs w:val="20"/>
          <w:lang w:val="tr-TR"/>
        </w:rPr>
        <w:t xml:space="preserve">1919’da Hilton Worldwide’ın amiral gemisi olarak kurulan Hilton Hotels &amp; Resorts, altı kıtada 550’den fazla otelde küresel turistlerin ihtiyaçlarını karşılayacak ürün ve hizmetler üreterek, inovasyon mirasını genişletmeye devam ediyor. Hilton, her bir konuğun kendisine önem ve değer verildiğini ve saygı gösterildiğini hissettiği deneyimler yaratan Ekip Üyeleriyle, konaklama sektörünün şık ve sürekli ileriyi düşünen lideridir. </w:t>
      </w:r>
      <w:r w:rsidRPr="00A138FF">
        <w:rPr>
          <w:rFonts w:ascii="Arial" w:hAnsi="Arial" w:cs="Arial"/>
          <w:bCs/>
          <w:sz w:val="20"/>
          <w:szCs w:val="20"/>
          <w:lang w:val="tr-TR"/>
        </w:rPr>
        <w:t xml:space="preserve">Hilton hakkındaki en yeni haberlere news.hilton.com adresinden erişebilir veya </w:t>
      </w:r>
      <w:hyperlink r:id="rId14" w:history="1">
        <w:r w:rsidRPr="00A138FF">
          <w:rPr>
            <w:rStyle w:val="Hyperlink"/>
            <w:rFonts w:ascii="Arial" w:hAnsi="Arial" w:cs="Arial"/>
            <w:bCs/>
            <w:sz w:val="20"/>
            <w:szCs w:val="20"/>
            <w:lang w:val="tr-TR"/>
          </w:rPr>
          <w:t>www.hilton.com</w:t>
        </w:r>
      </w:hyperlink>
      <w:r w:rsidRPr="00A138FF">
        <w:rPr>
          <w:rFonts w:ascii="Arial" w:hAnsi="Arial" w:cs="Arial"/>
          <w:bCs/>
          <w:sz w:val="20"/>
          <w:szCs w:val="20"/>
          <w:lang w:val="tr-TR"/>
        </w:rPr>
        <w:t xml:space="preserve"> veua </w:t>
      </w:r>
      <w:hyperlink r:id="rId15" w:history="1">
        <w:r w:rsidRPr="00A138FF">
          <w:rPr>
            <w:rStyle w:val="Hyperlink"/>
            <w:rFonts w:ascii="Arial" w:hAnsi="Arial" w:cs="Arial"/>
            <w:bCs/>
            <w:sz w:val="20"/>
            <w:szCs w:val="20"/>
            <w:lang w:val="tr-TR"/>
          </w:rPr>
          <w:t>www.hilton.com/offers</w:t>
        </w:r>
      </w:hyperlink>
      <w:r w:rsidRPr="00A138FF">
        <w:rPr>
          <w:rFonts w:ascii="Arial" w:hAnsi="Arial" w:cs="Arial"/>
          <w:bCs/>
          <w:sz w:val="20"/>
          <w:szCs w:val="20"/>
          <w:lang w:val="tr-TR"/>
        </w:rPr>
        <w:t xml:space="preserve"> adreslerini zyaret ederek yolculuğunuzun ilk adımını atabilirsiniz. Resmi sosyal medya kanallarımızın listesi için: www.hilton.com/social. Hilton Hotels &amp; Resorts, Hilton Worldwide’ın kendi alanlarında pazar lideri olan 10 farklı markasından biridir</w:t>
      </w:r>
    </w:p>
    <w:p w:rsidR="0085621A" w:rsidRPr="00A138FF" w:rsidRDefault="0085621A" w:rsidP="0085621A">
      <w:pPr>
        <w:spacing w:after="0" w:line="240" w:lineRule="auto"/>
        <w:rPr>
          <w:rFonts w:ascii="Arial" w:hAnsi="Arial" w:cs="Arial"/>
          <w:b/>
          <w:sz w:val="20"/>
          <w:szCs w:val="20"/>
          <w:lang w:val="tr-TR"/>
        </w:rPr>
      </w:pPr>
    </w:p>
    <w:p w:rsidR="0085621A" w:rsidRPr="00A138FF" w:rsidRDefault="0085621A" w:rsidP="0085621A">
      <w:pPr>
        <w:spacing w:after="0" w:line="240" w:lineRule="auto"/>
        <w:rPr>
          <w:rFonts w:ascii="Arial" w:hAnsi="Arial" w:cs="Arial"/>
          <w:b/>
          <w:sz w:val="20"/>
          <w:szCs w:val="20"/>
          <w:lang w:val="tr-TR"/>
        </w:rPr>
      </w:pPr>
      <w:r w:rsidRPr="00A138FF">
        <w:rPr>
          <w:rFonts w:ascii="Arial" w:hAnsi="Arial" w:cs="Arial"/>
          <w:b/>
          <w:sz w:val="20"/>
          <w:szCs w:val="20"/>
          <w:lang w:val="tr-TR"/>
        </w:rPr>
        <w:t>Hilton Worldwide</w:t>
      </w:r>
      <w:r w:rsidR="001334C2" w:rsidRPr="00A138FF">
        <w:rPr>
          <w:rFonts w:ascii="Arial" w:hAnsi="Arial" w:cs="Arial"/>
          <w:b/>
          <w:sz w:val="20"/>
          <w:szCs w:val="20"/>
          <w:lang w:val="tr-TR"/>
        </w:rPr>
        <w:t xml:space="preserve"> Hakkında</w:t>
      </w:r>
    </w:p>
    <w:p w:rsidR="00B42CBF" w:rsidRPr="00A138FF" w:rsidRDefault="00B42CBF" w:rsidP="0085621A">
      <w:pPr>
        <w:spacing w:after="0" w:line="240" w:lineRule="auto"/>
        <w:rPr>
          <w:rFonts w:ascii="Arial" w:hAnsi="Arial" w:cs="Arial"/>
          <w:sz w:val="20"/>
          <w:szCs w:val="20"/>
          <w:lang w:val="tr-TR"/>
        </w:rPr>
      </w:pPr>
      <w:r w:rsidRPr="00A138FF">
        <w:rPr>
          <w:rFonts w:ascii="Arial" w:hAnsi="Arial" w:cs="Arial"/>
          <w:sz w:val="20"/>
          <w:szCs w:val="20"/>
          <w:lang w:val="tr-TR"/>
        </w:rPr>
        <w:t xml:space="preserve">Hilton Worldwide, konaklama sektörünü lüks, full hizmet oteller ve resortlardan apart suitlere ve orta fiyat segmentindeki otellere kadar genişleten, dünyanın lider turizm ve konaklama şirketidir. 94 yıl boyunca, Hilton Worldwide, iş adamlarına ve turistlere konaklama, hizmet, imkanlar ve değer anlamında hep en iyiyi sunmuştur.Şirket, tüm küresel markalarıyla olağanüstü konuk deneyimleri sunma geleneğini sürdürmeye adanmıştır. Şirketin markaları, 90 ülkede 672.000 odaya sahip, Waldorf Astoria Hotels &amp; Resorts, Conrad Hotels &amp; Resorts, Hilton Hotels &amp; Resorts, DoubleTree by Hilton, Embassy Suites Hotels, Hilton Garden Inn, Hampton Hotels, Homewood Suites by Hilton, Home2 Suites by Hilton ve Hilton Grand Vacations dahil 4.000'den fazla otel ve devremülkten oluşmaktadır. Şirket ayrıca, dünya çapındaki konuk ödül programı olan Hilton Hhonors® programını yürütmektedir. </w:t>
      </w:r>
    </w:p>
    <w:sectPr w:rsidR="00B42CBF" w:rsidRPr="00A138FF" w:rsidSect="005619C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AC4A92"/>
    <w:multiLevelType w:val="hybridMultilevel"/>
    <w:tmpl w:val="2D546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8E2"/>
    <w:rsid w:val="00013CC5"/>
    <w:rsid w:val="00026C12"/>
    <w:rsid w:val="000613DC"/>
    <w:rsid w:val="000C1DD4"/>
    <w:rsid w:val="00127C98"/>
    <w:rsid w:val="001334C2"/>
    <w:rsid w:val="001436C5"/>
    <w:rsid w:val="00144344"/>
    <w:rsid w:val="00146C58"/>
    <w:rsid w:val="00151CA1"/>
    <w:rsid w:val="00154CA6"/>
    <w:rsid w:val="001A2334"/>
    <w:rsid w:val="001A3D59"/>
    <w:rsid w:val="001B48DE"/>
    <w:rsid w:val="001B753E"/>
    <w:rsid w:val="001D43B1"/>
    <w:rsid w:val="001E044F"/>
    <w:rsid w:val="00291B7F"/>
    <w:rsid w:val="002E71F7"/>
    <w:rsid w:val="002F50E6"/>
    <w:rsid w:val="002F6451"/>
    <w:rsid w:val="00313B73"/>
    <w:rsid w:val="00334BD3"/>
    <w:rsid w:val="0035510E"/>
    <w:rsid w:val="003968E2"/>
    <w:rsid w:val="003C3F63"/>
    <w:rsid w:val="003F0EC2"/>
    <w:rsid w:val="003F682F"/>
    <w:rsid w:val="00432715"/>
    <w:rsid w:val="00434519"/>
    <w:rsid w:val="00447700"/>
    <w:rsid w:val="004E2C71"/>
    <w:rsid w:val="00520499"/>
    <w:rsid w:val="00522146"/>
    <w:rsid w:val="005327AF"/>
    <w:rsid w:val="0054639A"/>
    <w:rsid w:val="00551E56"/>
    <w:rsid w:val="005619C3"/>
    <w:rsid w:val="00565481"/>
    <w:rsid w:val="00566887"/>
    <w:rsid w:val="00647FF9"/>
    <w:rsid w:val="00666736"/>
    <w:rsid w:val="006818BA"/>
    <w:rsid w:val="00683EE9"/>
    <w:rsid w:val="006D1224"/>
    <w:rsid w:val="00730DAF"/>
    <w:rsid w:val="00733FF7"/>
    <w:rsid w:val="00753996"/>
    <w:rsid w:val="00755A11"/>
    <w:rsid w:val="0079778F"/>
    <w:rsid w:val="007A13AD"/>
    <w:rsid w:val="007A40CF"/>
    <w:rsid w:val="007A7ADF"/>
    <w:rsid w:val="007B46FE"/>
    <w:rsid w:val="007D6101"/>
    <w:rsid w:val="00807D98"/>
    <w:rsid w:val="008109DD"/>
    <w:rsid w:val="0084743E"/>
    <w:rsid w:val="0085621A"/>
    <w:rsid w:val="00862337"/>
    <w:rsid w:val="00881734"/>
    <w:rsid w:val="008A0A7A"/>
    <w:rsid w:val="008A3BDE"/>
    <w:rsid w:val="008C40FE"/>
    <w:rsid w:val="008F5040"/>
    <w:rsid w:val="009529B9"/>
    <w:rsid w:val="0096681C"/>
    <w:rsid w:val="0096784C"/>
    <w:rsid w:val="00972560"/>
    <w:rsid w:val="0099564E"/>
    <w:rsid w:val="009A6A70"/>
    <w:rsid w:val="00A138FF"/>
    <w:rsid w:val="00A5423D"/>
    <w:rsid w:val="00A84122"/>
    <w:rsid w:val="00AA76A9"/>
    <w:rsid w:val="00AA7E63"/>
    <w:rsid w:val="00AB498A"/>
    <w:rsid w:val="00B06487"/>
    <w:rsid w:val="00B136F6"/>
    <w:rsid w:val="00B42CBF"/>
    <w:rsid w:val="00BB38B0"/>
    <w:rsid w:val="00BE3B72"/>
    <w:rsid w:val="00BF296B"/>
    <w:rsid w:val="00C16F09"/>
    <w:rsid w:val="00C31FB6"/>
    <w:rsid w:val="00C54055"/>
    <w:rsid w:val="00C5409D"/>
    <w:rsid w:val="00C5713F"/>
    <w:rsid w:val="00C66DD9"/>
    <w:rsid w:val="00CC6712"/>
    <w:rsid w:val="00CD130D"/>
    <w:rsid w:val="00CD4BB0"/>
    <w:rsid w:val="00CF20D6"/>
    <w:rsid w:val="00CF2F07"/>
    <w:rsid w:val="00D00BFF"/>
    <w:rsid w:val="00D062F5"/>
    <w:rsid w:val="00D2480B"/>
    <w:rsid w:val="00D453A5"/>
    <w:rsid w:val="00D72AEA"/>
    <w:rsid w:val="00D77F67"/>
    <w:rsid w:val="00D92B14"/>
    <w:rsid w:val="00DC4E39"/>
    <w:rsid w:val="00DE0995"/>
    <w:rsid w:val="00DF2649"/>
    <w:rsid w:val="00E2271F"/>
    <w:rsid w:val="00E33214"/>
    <w:rsid w:val="00E418F6"/>
    <w:rsid w:val="00E8175F"/>
    <w:rsid w:val="00EB17DF"/>
    <w:rsid w:val="00EB6ECF"/>
    <w:rsid w:val="00EC40ED"/>
    <w:rsid w:val="00ED34B7"/>
    <w:rsid w:val="00ED459D"/>
    <w:rsid w:val="00ED4E74"/>
    <w:rsid w:val="00F47222"/>
    <w:rsid w:val="00F57A37"/>
    <w:rsid w:val="00FD46F3"/>
    <w:rsid w:val="00FE3652"/>
    <w:rsid w:val="00FF2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2F07"/>
    <w:rPr>
      <w:color w:val="0000FF" w:themeColor="hyperlink"/>
      <w:u w:val="single"/>
    </w:rPr>
  </w:style>
  <w:style w:type="paragraph" w:styleId="BalloonText">
    <w:name w:val="Balloon Text"/>
    <w:basedOn w:val="Normal"/>
    <w:link w:val="BalloonTextChar"/>
    <w:uiPriority w:val="99"/>
    <w:semiHidden/>
    <w:unhideWhenUsed/>
    <w:rsid w:val="00856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21A"/>
    <w:rPr>
      <w:rFonts w:ascii="Tahoma" w:hAnsi="Tahoma" w:cs="Tahoma"/>
      <w:sz w:val="16"/>
      <w:szCs w:val="16"/>
    </w:rPr>
  </w:style>
  <w:style w:type="character" w:styleId="CommentReference">
    <w:name w:val="annotation reference"/>
    <w:basedOn w:val="DefaultParagraphFont"/>
    <w:uiPriority w:val="99"/>
    <w:semiHidden/>
    <w:unhideWhenUsed/>
    <w:rsid w:val="00C54055"/>
    <w:rPr>
      <w:sz w:val="16"/>
      <w:szCs w:val="16"/>
    </w:rPr>
  </w:style>
  <w:style w:type="paragraph" w:styleId="CommentText">
    <w:name w:val="annotation text"/>
    <w:basedOn w:val="Normal"/>
    <w:link w:val="CommentTextChar"/>
    <w:uiPriority w:val="99"/>
    <w:semiHidden/>
    <w:unhideWhenUsed/>
    <w:rsid w:val="00C54055"/>
    <w:pPr>
      <w:spacing w:line="240" w:lineRule="auto"/>
    </w:pPr>
    <w:rPr>
      <w:sz w:val="20"/>
      <w:szCs w:val="20"/>
    </w:rPr>
  </w:style>
  <w:style w:type="character" w:customStyle="1" w:styleId="CommentTextChar">
    <w:name w:val="Comment Text Char"/>
    <w:basedOn w:val="DefaultParagraphFont"/>
    <w:link w:val="CommentText"/>
    <w:uiPriority w:val="99"/>
    <w:semiHidden/>
    <w:rsid w:val="00C54055"/>
    <w:rPr>
      <w:sz w:val="20"/>
      <w:szCs w:val="20"/>
    </w:rPr>
  </w:style>
  <w:style w:type="paragraph" w:styleId="CommentSubject">
    <w:name w:val="annotation subject"/>
    <w:basedOn w:val="CommentText"/>
    <w:next w:val="CommentText"/>
    <w:link w:val="CommentSubjectChar"/>
    <w:uiPriority w:val="99"/>
    <w:semiHidden/>
    <w:unhideWhenUsed/>
    <w:rsid w:val="00C54055"/>
    <w:rPr>
      <w:b/>
      <w:bCs/>
    </w:rPr>
  </w:style>
  <w:style w:type="character" w:customStyle="1" w:styleId="CommentSubjectChar">
    <w:name w:val="Comment Subject Char"/>
    <w:basedOn w:val="CommentTextChar"/>
    <w:link w:val="CommentSubject"/>
    <w:uiPriority w:val="99"/>
    <w:semiHidden/>
    <w:rsid w:val="00C5405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2F07"/>
    <w:rPr>
      <w:color w:val="0000FF" w:themeColor="hyperlink"/>
      <w:u w:val="single"/>
    </w:rPr>
  </w:style>
  <w:style w:type="paragraph" w:styleId="BalloonText">
    <w:name w:val="Balloon Text"/>
    <w:basedOn w:val="Normal"/>
    <w:link w:val="BalloonTextChar"/>
    <w:uiPriority w:val="99"/>
    <w:semiHidden/>
    <w:unhideWhenUsed/>
    <w:rsid w:val="00856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21A"/>
    <w:rPr>
      <w:rFonts w:ascii="Tahoma" w:hAnsi="Tahoma" w:cs="Tahoma"/>
      <w:sz w:val="16"/>
      <w:szCs w:val="16"/>
    </w:rPr>
  </w:style>
  <w:style w:type="character" w:styleId="CommentReference">
    <w:name w:val="annotation reference"/>
    <w:basedOn w:val="DefaultParagraphFont"/>
    <w:uiPriority w:val="99"/>
    <w:semiHidden/>
    <w:unhideWhenUsed/>
    <w:rsid w:val="00C54055"/>
    <w:rPr>
      <w:sz w:val="16"/>
      <w:szCs w:val="16"/>
    </w:rPr>
  </w:style>
  <w:style w:type="paragraph" w:styleId="CommentText">
    <w:name w:val="annotation text"/>
    <w:basedOn w:val="Normal"/>
    <w:link w:val="CommentTextChar"/>
    <w:uiPriority w:val="99"/>
    <w:semiHidden/>
    <w:unhideWhenUsed/>
    <w:rsid w:val="00C54055"/>
    <w:pPr>
      <w:spacing w:line="240" w:lineRule="auto"/>
    </w:pPr>
    <w:rPr>
      <w:sz w:val="20"/>
      <w:szCs w:val="20"/>
    </w:rPr>
  </w:style>
  <w:style w:type="character" w:customStyle="1" w:styleId="CommentTextChar">
    <w:name w:val="Comment Text Char"/>
    <w:basedOn w:val="DefaultParagraphFont"/>
    <w:link w:val="CommentText"/>
    <w:uiPriority w:val="99"/>
    <w:semiHidden/>
    <w:rsid w:val="00C54055"/>
    <w:rPr>
      <w:sz w:val="20"/>
      <w:szCs w:val="20"/>
    </w:rPr>
  </w:style>
  <w:style w:type="paragraph" w:styleId="CommentSubject">
    <w:name w:val="annotation subject"/>
    <w:basedOn w:val="CommentText"/>
    <w:next w:val="CommentText"/>
    <w:link w:val="CommentSubjectChar"/>
    <w:uiPriority w:val="99"/>
    <w:semiHidden/>
    <w:unhideWhenUsed/>
    <w:rsid w:val="00C54055"/>
    <w:rPr>
      <w:b/>
      <w:bCs/>
    </w:rPr>
  </w:style>
  <w:style w:type="character" w:customStyle="1" w:styleId="CommentSubjectChar">
    <w:name w:val="Comment Subject Char"/>
    <w:basedOn w:val="CommentTextChar"/>
    <w:link w:val="CommentSubject"/>
    <w:uiPriority w:val="99"/>
    <w:semiHidden/>
    <w:rsid w:val="00C540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271437">
      <w:bodyDiv w:val="1"/>
      <w:marLeft w:val="0"/>
      <w:marRight w:val="0"/>
      <w:marTop w:val="0"/>
      <w:marBottom w:val="0"/>
      <w:divBdr>
        <w:top w:val="none" w:sz="0" w:space="0" w:color="auto"/>
        <w:left w:val="none" w:sz="0" w:space="0" w:color="auto"/>
        <w:bottom w:val="none" w:sz="0" w:space="0" w:color="auto"/>
        <w:right w:val="none" w:sz="0" w:space="0" w:color="auto"/>
      </w:divBdr>
    </w:div>
    <w:div w:id="144889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news.hilton.com/map"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news.hilton.com/opening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3.hilton.com/en/hotels/turkey/hilton-istanbul-bomonti-hotel-and-conference-center-ISTBHHI/index.html" TargetMode="External"/><Relationship Id="rId5" Type="http://schemas.openxmlformats.org/officeDocument/2006/relationships/settings" Target="settings.xml"/><Relationship Id="rId15" Type="http://schemas.openxmlformats.org/officeDocument/2006/relationships/hyperlink" Target="http://www.hilton.com/offers" TargetMode="External"/><Relationship Id="rId10" Type="http://schemas.openxmlformats.org/officeDocument/2006/relationships/hyperlink" Target="mailto:artanc.savas@grayling.com" TargetMode="External"/><Relationship Id="rId4" Type="http://schemas.microsoft.com/office/2007/relationships/stylesWithEffects" Target="stylesWithEffects.xml"/><Relationship Id="rId9" Type="http://schemas.openxmlformats.org/officeDocument/2006/relationships/hyperlink" Target="mailto:jacqueline.toppings@hilton.com" TargetMode="External"/><Relationship Id="rId14" Type="http://schemas.openxmlformats.org/officeDocument/2006/relationships/hyperlink" Target="http://www.hilt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7368D-22C7-44E0-9D70-E90A2D90A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1115</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Hilton Worldwide</Company>
  <LinksUpToDate>false</LinksUpToDate>
  <CharactersWithSpaces>7463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Hilton User</dc:creator>
  <cp:lastModifiedBy>Hilton User</cp:lastModifiedBy>
  <cp:revision>3</cp:revision>
  <cp:lastPrinted>2013-12-26T11:11:00Z</cp:lastPrinted>
  <dcterms:created xsi:type="dcterms:W3CDTF">2014-01-06T08:52:00Z</dcterms:created>
  <dcterms:modified xsi:type="dcterms:W3CDTF">2014-01-06T08:56:00Z</dcterms:modified>
</cp:coreProperties>
</file>